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862C38" w14:textId="77777777" w:rsidR="00165C2A" w:rsidRPr="00C3660A" w:rsidRDefault="00165C2A" w:rsidP="00165C2A">
      <w:pPr>
        <w:pStyle w:val="berschrift1"/>
        <w:jc w:val="right"/>
        <w:rPr>
          <w:sz w:val="21"/>
          <w:szCs w:val="21"/>
        </w:rPr>
      </w:pPr>
      <w:r w:rsidRPr="00C3660A">
        <w:rPr>
          <w:noProof/>
          <w:sz w:val="21"/>
          <w:szCs w:val="21"/>
        </w:rPr>
        <w:drawing>
          <wp:inline distT="0" distB="0" distL="0" distR="0" wp14:anchorId="4A96AF2C" wp14:editId="525F6008">
            <wp:extent cx="2390774" cy="481680"/>
            <wp:effectExtent l="0" t="0" r="0" b="0"/>
            <wp:docPr id="2" name="Grafik 2" descr="Ein Bild, das Text, Schrift, Logo,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Logo, Grafiken enthält.&#10;&#10;KI-generierte Inhalte können fehlerhaft sei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11392" cy="485834"/>
                    </a:xfrm>
                    <a:prstGeom prst="rect">
                      <a:avLst/>
                    </a:prstGeom>
                    <a:noFill/>
                    <a:ln>
                      <a:noFill/>
                    </a:ln>
                  </pic:spPr>
                </pic:pic>
              </a:graphicData>
            </a:graphic>
          </wp:inline>
        </w:drawing>
      </w:r>
    </w:p>
    <w:p w14:paraId="0E5B2222" w14:textId="77777777" w:rsidR="00165C2A" w:rsidRPr="00C3660A" w:rsidRDefault="00165C2A" w:rsidP="00165C2A">
      <w:pPr>
        <w:pStyle w:val="paragraph"/>
        <w:spacing w:before="0" w:beforeAutospacing="0" w:after="0" w:afterAutospacing="0"/>
        <w:textAlignment w:val="baseline"/>
        <w:rPr>
          <w:rStyle w:val="normaltextrun"/>
          <w:rFonts w:ascii="Segoe UI" w:hAnsi="Segoe UI" w:cs="Segoe UI"/>
          <w:sz w:val="28"/>
          <w:szCs w:val="28"/>
        </w:rPr>
      </w:pPr>
      <w:r w:rsidRPr="00C3660A">
        <w:rPr>
          <w:rStyle w:val="eop"/>
          <w:rFonts w:ascii="Arial" w:hAnsi="Arial"/>
          <w:sz w:val="21"/>
          <w:szCs w:val="21"/>
        </w:rPr>
        <w:t> </w:t>
      </w:r>
      <w:r w:rsidRPr="00C3660A">
        <w:br/>
      </w:r>
      <w:r w:rsidRPr="00C3660A">
        <w:rPr>
          <w:rStyle w:val="scxw47660911"/>
          <w:rFonts w:ascii="Arial" w:hAnsi="Arial"/>
          <w:sz w:val="21"/>
          <w:szCs w:val="21"/>
        </w:rPr>
        <w:t> </w:t>
      </w:r>
      <w:r w:rsidRPr="00C3660A">
        <w:br/>
      </w:r>
      <w:r w:rsidRPr="00C3660A">
        <w:rPr>
          <w:rStyle w:val="normaltextrun"/>
          <w:rFonts w:ascii="Arial" w:hAnsi="Arial"/>
          <w:b/>
          <w:bCs/>
          <w:sz w:val="28"/>
          <w:szCs w:val="28"/>
        </w:rPr>
        <w:t xml:space="preserve">Vienna hosts the first-ever Tram Driver World Championship in September 2025 </w:t>
      </w:r>
      <w:r w:rsidRPr="00C3660A">
        <w:br/>
      </w:r>
    </w:p>
    <w:p w14:paraId="59393842" w14:textId="77777777" w:rsidR="00165C2A" w:rsidRPr="00C3660A" w:rsidRDefault="00165C2A" w:rsidP="00165C2A">
      <w:pPr>
        <w:spacing w:after="160" w:line="259" w:lineRule="auto"/>
        <w:rPr>
          <w:rFonts w:ascii="Arial" w:eastAsia="Aptos" w:hAnsi="Arial" w:cs="Arial"/>
          <w:b/>
          <w:bCs/>
          <w:sz w:val="22"/>
          <w:szCs w:val="22"/>
        </w:rPr>
      </w:pPr>
      <w:r w:rsidRPr="00C3660A">
        <w:rPr>
          <w:rFonts w:ascii="Arial" w:hAnsi="Arial"/>
          <w:b/>
          <w:bCs/>
          <w:sz w:val="22"/>
          <w:szCs w:val="22"/>
        </w:rPr>
        <w:t xml:space="preserve">Vienna will be the global capital of public transport when it holds the first-ever TDWC event on 13 September this year. During the international competition on the ring road in front of City Hall, tram drivers from all over the world will be demonstrating that public transport not only gets people from A to B but also brings people from all over the world together. A female and a male driver from Wiener Linien will be facing colleagues from 24 cities on six continents and jointly celebrating a major public transport festival with fans. </w:t>
      </w:r>
    </w:p>
    <w:p w14:paraId="033027E1" w14:textId="77777777" w:rsidR="00165C2A" w:rsidRPr="00C3660A" w:rsidRDefault="00165C2A" w:rsidP="00165C2A">
      <w:pPr>
        <w:pStyle w:val="paragraph"/>
        <w:spacing w:before="0" w:beforeAutospacing="0" w:after="0" w:afterAutospacing="0"/>
        <w:textAlignment w:val="baseline"/>
        <w:rPr>
          <w:rStyle w:val="eop"/>
          <w:rFonts w:ascii="Arial" w:hAnsi="Arial" w:cs="Arial"/>
          <w:sz w:val="21"/>
          <w:szCs w:val="21"/>
        </w:rPr>
      </w:pPr>
    </w:p>
    <w:p w14:paraId="6976856E" w14:textId="77777777" w:rsidR="00165C2A" w:rsidRPr="00C3660A" w:rsidRDefault="00165C2A" w:rsidP="00165C2A">
      <w:pPr>
        <w:pStyle w:val="paragraph"/>
        <w:spacing w:before="0" w:beforeAutospacing="0" w:after="0" w:afterAutospacing="0"/>
        <w:textAlignment w:val="baseline"/>
        <w:rPr>
          <w:rFonts w:ascii="Arial" w:eastAsia="Arial" w:hAnsi="Arial" w:cs="Arial"/>
          <w:sz w:val="22"/>
          <w:szCs w:val="22"/>
        </w:rPr>
      </w:pPr>
      <w:r w:rsidRPr="00C3660A">
        <w:rPr>
          <w:rFonts w:ascii="Arial" w:hAnsi="Arial"/>
          <w:sz w:val="22"/>
          <w:szCs w:val="22"/>
        </w:rPr>
        <w:t xml:space="preserve">The world’s sixth-largest tram network will also be celebrating a special anniversary this year: 160 years of trams in Vienna. That's why Vienna has come up with something special for the 12th Tram Driver European Championship. We will be extending an invitation to the entire world by making the former European Championship into a global event: the Tram Driver World Championship. To accompany the championship, Wiener Linien will be organising a major public transport festival in front of City Hall, with exhibitions, interactive events and a varied programme for the whole family. </w:t>
      </w:r>
    </w:p>
    <w:p w14:paraId="02E9AAA1" w14:textId="77777777" w:rsidR="00165C2A" w:rsidRPr="00C3660A" w:rsidRDefault="00165C2A" w:rsidP="00165C2A">
      <w:pPr>
        <w:rPr>
          <w:rFonts w:ascii="Arial" w:eastAsia="Arial" w:hAnsi="Arial" w:cs="Arial"/>
          <w:sz w:val="22"/>
          <w:szCs w:val="22"/>
          <w:lang w:eastAsia="de-AT"/>
        </w:rPr>
      </w:pPr>
    </w:p>
    <w:p w14:paraId="5943888D" w14:textId="77777777" w:rsidR="00165C2A" w:rsidRPr="00C3660A" w:rsidRDefault="00165C2A" w:rsidP="00165C2A">
      <w:pPr>
        <w:rPr>
          <w:rFonts w:ascii="Arial" w:eastAsia="Arial" w:hAnsi="Arial" w:cs="Arial"/>
          <w:b/>
        </w:rPr>
      </w:pPr>
      <w:r w:rsidRPr="00C3660A">
        <w:rPr>
          <w:rFonts w:ascii="Arial" w:hAnsi="Arial"/>
          <w:b/>
        </w:rPr>
        <w:t>Teams from six continents</w:t>
      </w:r>
    </w:p>
    <w:p w14:paraId="0EDA6D8F" w14:textId="77777777" w:rsidR="00165C2A" w:rsidRPr="00C3660A" w:rsidRDefault="00165C2A" w:rsidP="00165C2A">
      <w:pPr>
        <w:rPr>
          <w:rFonts w:ascii="Arial" w:eastAsia="Arial" w:hAnsi="Arial" w:cs="Arial"/>
          <w:b/>
          <w:lang w:eastAsia="de-AT"/>
        </w:rPr>
      </w:pPr>
    </w:p>
    <w:p w14:paraId="6CA9B361" w14:textId="77777777" w:rsidR="00165C2A" w:rsidRPr="00C3660A" w:rsidRDefault="00165C2A" w:rsidP="00165C2A">
      <w:pPr>
        <w:rPr>
          <w:rFonts w:ascii="Arial" w:eastAsia="Arial" w:hAnsi="Arial" w:cs="Arial"/>
          <w:sz w:val="22"/>
          <w:szCs w:val="22"/>
        </w:rPr>
      </w:pPr>
      <w:r w:rsidRPr="00C3660A">
        <w:rPr>
          <w:rFonts w:ascii="Arial" w:hAnsi="Arial"/>
          <w:sz w:val="22"/>
          <w:szCs w:val="22"/>
        </w:rPr>
        <w:t xml:space="preserve">The main attraction at the event will be the competition between drivers from six continents. A team from San Diego is coming to represent North America, a team from Rio de Janeiro South America and a team from Melbourne will be representing Oceania. </w:t>
      </w:r>
      <w:proofErr w:type="gramStart"/>
      <w:r w:rsidRPr="00C3660A">
        <w:rPr>
          <w:rFonts w:ascii="Arial" w:hAnsi="Arial"/>
          <w:sz w:val="22"/>
          <w:szCs w:val="22"/>
        </w:rPr>
        <w:t>Also</w:t>
      </w:r>
      <w:proofErr w:type="gramEnd"/>
      <w:r w:rsidRPr="00C3660A">
        <w:rPr>
          <w:rFonts w:ascii="Arial" w:hAnsi="Arial"/>
          <w:sz w:val="22"/>
          <w:szCs w:val="22"/>
        </w:rPr>
        <w:t xml:space="preserve"> on board for the first time will be tram drivers from the Asian metropolis Hong Kong (China).</w:t>
      </w:r>
    </w:p>
    <w:p w14:paraId="4553856D" w14:textId="77777777" w:rsidR="00165C2A" w:rsidRPr="00C3660A" w:rsidRDefault="00165C2A" w:rsidP="00165C2A">
      <w:pPr>
        <w:rPr>
          <w:rFonts w:ascii="Arial" w:eastAsia="Arial" w:hAnsi="Arial" w:cs="Arial"/>
          <w:sz w:val="22"/>
          <w:szCs w:val="22"/>
          <w:lang w:eastAsia="de-AT"/>
        </w:rPr>
      </w:pPr>
    </w:p>
    <w:p w14:paraId="303283BC" w14:textId="77777777" w:rsidR="00165C2A" w:rsidRPr="00C3660A" w:rsidRDefault="00165C2A" w:rsidP="00165C2A">
      <w:pPr>
        <w:jc w:val="both"/>
        <w:rPr>
          <w:rFonts w:ascii="Arial" w:eastAsia="Arial" w:hAnsi="Arial" w:cs="Arial"/>
          <w:sz w:val="22"/>
          <w:szCs w:val="22"/>
        </w:rPr>
      </w:pPr>
      <w:r w:rsidRPr="00C3660A">
        <w:rPr>
          <w:rFonts w:ascii="Arial" w:hAnsi="Arial"/>
          <w:sz w:val="22"/>
          <w:szCs w:val="22"/>
        </w:rPr>
        <w:t xml:space="preserve">Europe is also entering strong teams, with many well-known cities such as Paris, Stockholm. Florence and Kyiv. Drivers from Brussels, Dublin and Rotterdam will also be taking part in the exciting disciplines. Two countries will </w:t>
      </w:r>
      <w:proofErr w:type="gramStart"/>
      <w:r w:rsidRPr="00C3660A">
        <w:rPr>
          <w:rFonts w:ascii="Arial" w:hAnsi="Arial"/>
          <w:sz w:val="22"/>
          <w:szCs w:val="22"/>
        </w:rPr>
        <w:t>actually be</w:t>
      </w:r>
      <w:proofErr w:type="gramEnd"/>
      <w:r w:rsidRPr="00C3660A">
        <w:rPr>
          <w:rFonts w:ascii="Arial" w:hAnsi="Arial"/>
          <w:sz w:val="22"/>
          <w:szCs w:val="22"/>
        </w:rPr>
        <w:t xml:space="preserve"> entering drivers from two cities: Berlin and Leipzig (Germany) will be competing as well as Tampere and Helsinki from Finland. </w:t>
      </w:r>
    </w:p>
    <w:p w14:paraId="1CF494AC" w14:textId="77777777" w:rsidR="00165C2A" w:rsidRPr="00C3660A" w:rsidRDefault="00165C2A" w:rsidP="00165C2A">
      <w:pPr>
        <w:jc w:val="both"/>
        <w:rPr>
          <w:rFonts w:ascii="Arial" w:eastAsia="Arial" w:hAnsi="Arial" w:cs="Arial"/>
          <w:sz w:val="22"/>
          <w:szCs w:val="22"/>
          <w:lang w:eastAsia="de-AT"/>
        </w:rPr>
      </w:pPr>
    </w:p>
    <w:p w14:paraId="6DF847FF" w14:textId="77777777" w:rsidR="00165C2A" w:rsidRPr="00C3660A" w:rsidRDefault="00165C2A" w:rsidP="00165C2A">
      <w:pPr>
        <w:jc w:val="both"/>
        <w:rPr>
          <w:rFonts w:ascii="Arial" w:eastAsia="Arial" w:hAnsi="Arial" w:cs="Arial"/>
          <w:sz w:val="22"/>
          <w:szCs w:val="22"/>
        </w:rPr>
      </w:pPr>
      <w:r w:rsidRPr="00C3660A">
        <w:rPr>
          <w:rFonts w:ascii="Arial" w:hAnsi="Arial"/>
          <w:sz w:val="22"/>
          <w:szCs w:val="22"/>
        </w:rPr>
        <w:t>The team from Budapest, last year’s winner, will be giving its all to defend the title. Brno, Vienna’s partner city in Czechia, is also taking part alongside, for the first time, the Latvian capital city Riga. Spain will be represented by Tenerife, the capital of the Canary Islands. Casablanca (Morocco) and Oran (Algeria) will be representing Africa.</w:t>
      </w:r>
    </w:p>
    <w:p w14:paraId="68EF06B5" w14:textId="77777777" w:rsidR="00165C2A" w:rsidRPr="00C3660A" w:rsidRDefault="00165C2A" w:rsidP="00165C2A">
      <w:pPr>
        <w:pStyle w:val="paragraph"/>
        <w:spacing w:before="0" w:beforeAutospacing="0" w:after="0" w:afterAutospacing="0"/>
        <w:textAlignment w:val="baseline"/>
        <w:rPr>
          <w:rFonts w:ascii="Arial" w:eastAsia="Arial" w:hAnsi="Arial" w:cs="Arial"/>
          <w:sz w:val="22"/>
          <w:szCs w:val="22"/>
        </w:rPr>
      </w:pPr>
    </w:p>
    <w:p w14:paraId="34E13E5F" w14:textId="77777777" w:rsidR="00165C2A" w:rsidRPr="00C3660A" w:rsidRDefault="00165C2A" w:rsidP="00165C2A">
      <w:pPr>
        <w:pStyle w:val="paragraph"/>
        <w:spacing w:before="0" w:beforeAutospacing="0" w:after="0" w:afterAutospacing="0"/>
        <w:textAlignment w:val="baseline"/>
        <w:rPr>
          <w:rFonts w:ascii="Arial" w:eastAsia="Arial" w:hAnsi="Arial" w:cs="Arial"/>
          <w:sz w:val="22"/>
          <w:szCs w:val="22"/>
        </w:rPr>
      </w:pPr>
    </w:p>
    <w:p w14:paraId="40229C93" w14:textId="77777777" w:rsidR="00165C2A" w:rsidRPr="00C3660A" w:rsidRDefault="00165C2A" w:rsidP="00165C2A">
      <w:pPr>
        <w:pStyle w:val="paragraph"/>
        <w:spacing w:before="0" w:beforeAutospacing="0" w:after="0" w:afterAutospacing="0"/>
        <w:textAlignment w:val="baseline"/>
        <w:rPr>
          <w:rFonts w:ascii="Arial" w:eastAsia="Arial" w:hAnsi="Arial" w:cs="Arial"/>
          <w:sz w:val="22"/>
          <w:szCs w:val="22"/>
        </w:rPr>
      </w:pPr>
      <w:r w:rsidRPr="00C3660A">
        <w:rPr>
          <w:rFonts w:ascii="Arial" w:hAnsi="Arial"/>
          <w:sz w:val="22"/>
          <w:szCs w:val="22"/>
        </w:rPr>
        <w:t xml:space="preserve">The Major of Vienna, </w:t>
      </w:r>
      <w:r w:rsidRPr="00C3660A">
        <w:rPr>
          <w:rFonts w:ascii="Arial" w:hAnsi="Arial"/>
          <w:b/>
          <w:sz w:val="22"/>
          <w:szCs w:val="22"/>
        </w:rPr>
        <w:t>Michael Ludwig</w:t>
      </w:r>
      <w:r w:rsidRPr="00C3660A">
        <w:rPr>
          <w:rFonts w:ascii="Arial" w:hAnsi="Arial"/>
          <w:sz w:val="22"/>
          <w:szCs w:val="22"/>
        </w:rPr>
        <w:t xml:space="preserve">, is already looking forward to the event: “Vienna is the top city worldwide in terms of quality of life and public transport is a key contributor here. That is why I am </w:t>
      </w:r>
      <w:proofErr w:type="gramStart"/>
      <w:r w:rsidRPr="00C3660A">
        <w:rPr>
          <w:rFonts w:ascii="Arial" w:hAnsi="Arial"/>
          <w:sz w:val="22"/>
          <w:szCs w:val="22"/>
        </w:rPr>
        <w:t>all the more</w:t>
      </w:r>
      <w:proofErr w:type="gramEnd"/>
      <w:r w:rsidRPr="00C3660A">
        <w:rPr>
          <w:rFonts w:ascii="Arial" w:hAnsi="Arial"/>
          <w:sz w:val="22"/>
          <w:szCs w:val="22"/>
        </w:rPr>
        <w:t xml:space="preserve"> delighted that the world’s tram community will be visiting us this year in Vienna. Besides an exciting tram competition, there will also be enough time for networking across Europe’s borders and beyond. It goes without saying that our talented tram drivers will be doing their utmost to win the world championship title." </w:t>
      </w:r>
    </w:p>
    <w:p w14:paraId="0ADD99FC" w14:textId="77777777" w:rsidR="00165C2A" w:rsidRPr="00C3660A" w:rsidRDefault="00165C2A" w:rsidP="00165C2A">
      <w:pPr>
        <w:rPr>
          <w:rFonts w:ascii="Arial" w:eastAsia="Arial" w:hAnsi="Arial" w:cs="Arial"/>
          <w:sz w:val="22"/>
          <w:szCs w:val="22"/>
        </w:rPr>
      </w:pPr>
      <w:r w:rsidRPr="00C3660A">
        <w:br w:type="page"/>
      </w:r>
    </w:p>
    <w:p w14:paraId="7268FF35" w14:textId="77777777" w:rsidR="00165C2A" w:rsidRPr="00C3660A" w:rsidRDefault="00165C2A" w:rsidP="00165C2A">
      <w:pPr>
        <w:pStyle w:val="paragraph"/>
        <w:spacing w:before="0" w:beforeAutospacing="0" w:after="0" w:afterAutospacing="0"/>
        <w:textAlignment w:val="baseline"/>
        <w:rPr>
          <w:rFonts w:ascii="Arial" w:eastAsia="Arial" w:hAnsi="Arial" w:cs="Arial"/>
          <w:sz w:val="22"/>
          <w:szCs w:val="22"/>
        </w:rPr>
      </w:pPr>
    </w:p>
    <w:p w14:paraId="411389F7" w14:textId="77777777" w:rsidR="00165C2A" w:rsidRPr="00C3660A" w:rsidRDefault="00165C2A" w:rsidP="00165C2A">
      <w:pPr>
        <w:pStyle w:val="paragraph"/>
        <w:spacing w:before="0" w:beforeAutospacing="0" w:after="0" w:afterAutospacing="0"/>
        <w:textAlignment w:val="baseline"/>
        <w:rPr>
          <w:rFonts w:ascii="Arial" w:eastAsia="Arial" w:hAnsi="Arial" w:cs="Arial"/>
          <w:sz w:val="22"/>
          <w:szCs w:val="22"/>
        </w:rPr>
      </w:pPr>
    </w:p>
    <w:p w14:paraId="25A0B05C" w14:textId="77777777" w:rsidR="00165C2A" w:rsidRPr="00C3660A" w:rsidRDefault="00165C2A" w:rsidP="00165C2A">
      <w:pPr>
        <w:pStyle w:val="paragraph"/>
        <w:spacing w:before="0" w:beforeAutospacing="0" w:after="0" w:afterAutospacing="0"/>
        <w:textAlignment w:val="baseline"/>
        <w:rPr>
          <w:rFonts w:ascii="Arial" w:eastAsia="Arial" w:hAnsi="Arial" w:cs="Arial"/>
          <w:b/>
          <w:bCs/>
          <w:sz w:val="22"/>
          <w:szCs w:val="22"/>
        </w:rPr>
      </w:pPr>
    </w:p>
    <w:p w14:paraId="209A74EB" w14:textId="77777777" w:rsidR="00165C2A" w:rsidRPr="00C3660A" w:rsidRDefault="00165C2A" w:rsidP="00165C2A">
      <w:pPr>
        <w:pStyle w:val="paragraph"/>
        <w:spacing w:before="0" w:beforeAutospacing="0" w:after="0" w:afterAutospacing="0"/>
        <w:textAlignment w:val="baseline"/>
        <w:rPr>
          <w:rFonts w:ascii="Arial" w:eastAsia="Arial" w:hAnsi="Arial" w:cs="Arial"/>
          <w:b/>
          <w:bCs/>
          <w:sz w:val="22"/>
          <w:szCs w:val="22"/>
        </w:rPr>
      </w:pPr>
    </w:p>
    <w:p w14:paraId="60841763" w14:textId="77777777" w:rsidR="00165C2A" w:rsidRPr="00C3660A" w:rsidRDefault="00165C2A" w:rsidP="00165C2A">
      <w:pPr>
        <w:pStyle w:val="paragraph"/>
        <w:spacing w:before="0" w:beforeAutospacing="0" w:after="0" w:afterAutospacing="0"/>
        <w:textAlignment w:val="baseline"/>
        <w:rPr>
          <w:rFonts w:ascii="Arial" w:eastAsia="Arial" w:hAnsi="Arial" w:cs="Arial"/>
          <w:b/>
          <w:bCs/>
          <w:sz w:val="22"/>
          <w:szCs w:val="22"/>
        </w:rPr>
      </w:pPr>
    </w:p>
    <w:p w14:paraId="46821DC3" w14:textId="77777777" w:rsidR="00165C2A" w:rsidRPr="00C3660A" w:rsidRDefault="00165C2A" w:rsidP="00165C2A">
      <w:pPr>
        <w:pStyle w:val="paragraph"/>
        <w:spacing w:before="0" w:beforeAutospacing="0" w:after="0" w:afterAutospacing="0"/>
        <w:textAlignment w:val="baseline"/>
        <w:rPr>
          <w:rFonts w:ascii="Arial" w:eastAsia="Arial" w:hAnsi="Arial" w:cs="Arial"/>
          <w:sz w:val="22"/>
          <w:szCs w:val="22"/>
        </w:rPr>
      </w:pPr>
      <w:r w:rsidRPr="00C3660A">
        <w:rPr>
          <w:rFonts w:ascii="Arial" w:hAnsi="Arial"/>
          <w:b/>
          <w:sz w:val="22"/>
          <w:szCs w:val="22"/>
        </w:rPr>
        <w:t xml:space="preserve">Monika </w:t>
      </w:r>
      <w:proofErr w:type="spellStart"/>
      <w:r w:rsidRPr="00C3660A">
        <w:rPr>
          <w:rFonts w:ascii="Arial" w:hAnsi="Arial"/>
          <w:b/>
          <w:sz w:val="22"/>
          <w:szCs w:val="22"/>
        </w:rPr>
        <w:t>Unterholzner</w:t>
      </w:r>
      <w:proofErr w:type="spellEnd"/>
      <w:r w:rsidRPr="00C3660A">
        <w:rPr>
          <w:rFonts w:ascii="Arial" w:hAnsi="Arial"/>
          <w:sz w:val="22"/>
          <w:szCs w:val="22"/>
        </w:rPr>
        <w:t>, Deputy General Director at Wiener Stadtwerke, highlights the opportunity that such an event offers: “Public transport is a major factor behind Vienna repeatedly being voted the most liveable city in the world. Hardly any other city offers a more compact network and so many services for so little money. Competitions such as the Tram Driver World Championship demonstrate how much passion and heart blood powers our public transport system here in Vienna.”</w:t>
      </w:r>
    </w:p>
    <w:p w14:paraId="08BC91CB" w14:textId="77777777" w:rsidR="00165C2A" w:rsidRPr="00C3660A" w:rsidRDefault="00165C2A" w:rsidP="00165C2A">
      <w:pPr>
        <w:pStyle w:val="paragraph"/>
        <w:spacing w:before="0" w:beforeAutospacing="0" w:after="0" w:afterAutospacing="0"/>
        <w:rPr>
          <w:rFonts w:ascii="Arial" w:eastAsia="Arial" w:hAnsi="Arial" w:cs="Arial"/>
          <w:sz w:val="22"/>
          <w:szCs w:val="22"/>
        </w:rPr>
      </w:pPr>
    </w:p>
    <w:p w14:paraId="4531C4F4" w14:textId="77777777" w:rsidR="00165C2A" w:rsidRPr="00C3660A" w:rsidRDefault="00165C2A" w:rsidP="00165C2A">
      <w:pPr>
        <w:pStyle w:val="StandardWeb"/>
        <w:rPr>
          <w:rFonts w:ascii="Arial" w:eastAsia="Arial" w:hAnsi="Arial" w:cs="Arial"/>
          <w:sz w:val="22"/>
          <w:szCs w:val="22"/>
        </w:rPr>
      </w:pPr>
      <w:r w:rsidRPr="00C3660A">
        <w:rPr>
          <w:rFonts w:ascii="Arial" w:hAnsi="Arial"/>
          <w:b/>
          <w:sz w:val="22"/>
          <w:szCs w:val="22"/>
        </w:rPr>
        <w:t xml:space="preserve">Alexandra </w:t>
      </w:r>
      <w:proofErr w:type="spellStart"/>
      <w:r w:rsidRPr="00C3660A">
        <w:rPr>
          <w:rFonts w:ascii="Arial" w:hAnsi="Arial"/>
          <w:b/>
          <w:sz w:val="22"/>
          <w:szCs w:val="22"/>
        </w:rPr>
        <w:t>Reinagl</w:t>
      </w:r>
      <w:proofErr w:type="spellEnd"/>
      <w:r w:rsidRPr="00C3660A">
        <w:rPr>
          <w:rFonts w:ascii="Arial" w:hAnsi="Arial"/>
          <w:sz w:val="22"/>
          <w:szCs w:val="22"/>
        </w:rPr>
        <w:t>, Chief Executive Officer of Wiener Linien, really appreciates what her colleagues are achieving: “I am very proud of our colleagues’ achievements, not only during qualification events and competitions but also every day on Vienna’s streets. They are the ones who rise before the sun and work until late into the night. They not only transport our passengers swiftly and safety from A to B but also bring people together in the city with the world’s sixth largest tramway network. I am convinced that our team will ably and fervently represent Wiener Linien at the Tram Driver World Championship.”</w:t>
      </w:r>
    </w:p>
    <w:p w14:paraId="215DA4ED" w14:textId="77777777" w:rsidR="00165C2A" w:rsidRPr="00C3660A" w:rsidRDefault="00165C2A" w:rsidP="00165C2A">
      <w:pPr>
        <w:pStyle w:val="paragraph"/>
        <w:spacing w:before="0" w:beforeAutospacing="0" w:after="0" w:afterAutospacing="0"/>
        <w:textAlignment w:val="baseline"/>
        <w:rPr>
          <w:rFonts w:ascii="Arial" w:eastAsia="Arial" w:hAnsi="Arial" w:cs="Arial"/>
          <w:sz w:val="22"/>
          <w:szCs w:val="22"/>
        </w:rPr>
      </w:pPr>
    </w:p>
    <w:p w14:paraId="208CDB3C" w14:textId="77777777" w:rsidR="00165C2A" w:rsidRPr="00C3660A" w:rsidRDefault="00165C2A" w:rsidP="00165C2A">
      <w:pPr>
        <w:pStyle w:val="paragraph"/>
        <w:spacing w:before="0" w:beforeAutospacing="0" w:after="0" w:afterAutospacing="0"/>
        <w:textAlignment w:val="baseline"/>
        <w:rPr>
          <w:rFonts w:ascii="Arial" w:eastAsia="Arial" w:hAnsi="Arial" w:cs="Arial"/>
          <w:b/>
        </w:rPr>
      </w:pPr>
      <w:r w:rsidRPr="00C3660A">
        <w:rPr>
          <w:rFonts w:ascii="Arial" w:hAnsi="Arial"/>
          <w:b/>
        </w:rPr>
        <w:t>Eight exciting disciplines</w:t>
      </w:r>
    </w:p>
    <w:p w14:paraId="56C35D0B" w14:textId="77777777" w:rsidR="00165C2A" w:rsidRPr="00C3660A" w:rsidRDefault="00165C2A" w:rsidP="00165C2A">
      <w:pPr>
        <w:pStyle w:val="StandardWeb"/>
        <w:rPr>
          <w:rFonts w:ascii="Arial" w:eastAsia="Arial" w:hAnsi="Arial" w:cs="Arial"/>
          <w:sz w:val="22"/>
          <w:szCs w:val="22"/>
        </w:rPr>
      </w:pPr>
      <w:r w:rsidRPr="00C3660A">
        <w:rPr>
          <w:rFonts w:ascii="Arial" w:hAnsi="Arial"/>
          <w:sz w:val="22"/>
          <w:szCs w:val="22"/>
        </w:rPr>
        <w:t>The disciplines forming the TDWC are as varied as the cities that the teams are from. Whether it’s stopping on a dime from high speed, transporting a water container without spilling any or knocking down all the pins during the spectacular tram bowling event:</w:t>
      </w:r>
      <w:r>
        <w:rPr>
          <w:rFonts w:ascii="Arial" w:hAnsi="Arial"/>
          <w:sz w:val="22"/>
          <w:szCs w:val="22"/>
        </w:rPr>
        <w:t xml:space="preserve"> </w:t>
      </w:r>
      <w:r w:rsidRPr="00C3660A">
        <w:rPr>
          <w:rFonts w:ascii="Arial" w:hAnsi="Arial"/>
          <w:sz w:val="22"/>
          <w:szCs w:val="22"/>
        </w:rPr>
        <w:t>If they want to score points, the participants will not only need technical expertise but also nerves of steel and perfect coordination with the other team member.</w:t>
      </w:r>
    </w:p>
    <w:p w14:paraId="1FD55D71" w14:textId="77777777" w:rsidR="00165C2A" w:rsidRPr="00C3660A" w:rsidRDefault="00165C2A" w:rsidP="00165C2A">
      <w:pPr>
        <w:pStyle w:val="StandardWeb"/>
        <w:rPr>
          <w:rFonts w:ascii="Arial" w:eastAsia="Arial" w:hAnsi="Arial" w:cs="Arial"/>
          <w:sz w:val="22"/>
          <w:szCs w:val="22"/>
        </w:rPr>
      </w:pPr>
      <w:r w:rsidRPr="00C3660A">
        <w:rPr>
          <w:rFonts w:ascii="Arial" w:hAnsi="Arial"/>
          <w:sz w:val="22"/>
          <w:szCs w:val="22"/>
        </w:rPr>
        <w:t xml:space="preserve">Several of the tasks, such as reversing, involve both members of a team working together. Tram curling is a new discipline in the competition this year. This involves accelerating and releasing a draisine which then gently rolls to stop in a target area, just as in curling. </w:t>
      </w:r>
    </w:p>
    <w:p w14:paraId="576E87D9" w14:textId="77777777" w:rsidR="00165C2A" w:rsidRPr="00C3660A" w:rsidRDefault="00165C2A" w:rsidP="00165C2A">
      <w:pPr>
        <w:pStyle w:val="StandardWeb"/>
        <w:rPr>
          <w:rFonts w:ascii="Arial" w:eastAsia="Arial" w:hAnsi="Arial" w:cs="Arial"/>
          <w:sz w:val="22"/>
          <w:szCs w:val="22"/>
        </w:rPr>
      </w:pPr>
      <w:r w:rsidRPr="00C3660A">
        <w:rPr>
          <w:rFonts w:ascii="Arial" w:hAnsi="Arial"/>
          <w:sz w:val="22"/>
          <w:szCs w:val="22"/>
        </w:rPr>
        <w:t xml:space="preserve">Another ‘invisible’ aspect is the time. Events are timed, meaning that whoever completes a task faster can win additional points that can be decisive in determining which team wins. The main winners however will </w:t>
      </w:r>
      <w:proofErr w:type="gramStart"/>
      <w:r w:rsidRPr="00C3660A">
        <w:rPr>
          <w:rFonts w:ascii="Arial" w:hAnsi="Arial"/>
          <w:sz w:val="22"/>
          <w:szCs w:val="22"/>
        </w:rPr>
        <w:t>definitely be</w:t>
      </w:r>
      <w:proofErr w:type="gramEnd"/>
      <w:r w:rsidRPr="00C3660A">
        <w:rPr>
          <w:rFonts w:ascii="Arial" w:hAnsi="Arial"/>
          <w:sz w:val="22"/>
          <w:szCs w:val="22"/>
        </w:rPr>
        <w:t xml:space="preserve"> the fans, who will experience an unforgeable event made up of the various disciplines.</w:t>
      </w:r>
    </w:p>
    <w:p w14:paraId="465E7AD4" w14:textId="77777777" w:rsidR="00165C2A" w:rsidRPr="00C3660A" w:rsidRDefault="00165C2A" w:rsidP="00165C2A">
      <w:pPr>
        <w:pStyle w:val="StandardWeb"/>
        <w:rPr>
          <w:rFonts w:ascii="Arial" w:eastAsia="Arial" w:hAnsi="Arial" w:cs="Arial"/>
          <w:sz w:val="22"/>
          <w:szCs w:val="22"/>
        </w:rPr>
      </w:pPr>
      <w:r w:rsidRPr="00C3660A">
        <w:rPr>
          <w:rFonts w:ascii="Arial" w:hAnsi="Arial"/>
          <w:sz w:val="22"/>
          <w:szCs w:val="22"/>
        </w:rPr>
        <w:t xml:space="preserve">Wiener Linien will be represented by </w:t>
      </w:r>
      <w:r w:rsidRPr="00C3660A">
        <w:rPr>
          <w:rFonts w:ascii="Arial" w:hAnsi="Arial"/>
          <w:b/>
          <w:sz w:val="22"/>
          <w:szCs w:val="22"/>
        </w:rPr>
        <w:t xml:space="preserve">Florijan </w:t>
      </w:r>
      <w:proofErr w:type="spellStart"/>
      <w:r w:rsidRPr="00C3660A">
        <w:rPr>
          <w:rFonts w:ascii="Arial" w:hAnsi="Arial"/>
          <w:b/>
          <w:sz w:val="22"/>
          <w:szCs w:val="22"/>
        </w:rPr>
        <w:t>Isaku</w:t>
      </w:r>
      <w:proofErr w:type="spellEnd"/>
      <w:r w:rsidRPr="00C3660A">
        <w:rPr>
          <w:rFonts w:ascii="Arial" w:hAnsi="Arial"/>
          <w:sz w:val="22"/>
          <w:szCs w:val="22"/>
        </w:rPr>
        <w:t xml:space="preserve"> and </w:t>
      </w:r>
      <w:r w:rsidRPr="00C3660A">
        <w:rPr>
          <w:rFonts w:ascii="Arial" w:hAnsi="Arial"/>
          <w:b/>
          <w:sz w:val="22"/>
          <w:szCs w:val="22"/>
        </w:rPr>
        <w:t xml:space="preserve">Elisabeth </w:t>
      </w:r>
      <w:proofErr w:type="spellStart"/>
      <w:r w:rsidRPr="00C3660A">
        <w:rPr>
          <w:rFonts w:ascii="Arial" w:hAnsi="Arial"/>
          <w:b/>
          <w:sz w:val="22"/>
          <w:szCs w:val="22"/>
        </w:rPr>
        <w:t>Urbanitsch</w:t>
      </w:r>
      <w:proofErr w:type="spellEnd"/>
      <w:r w:rsidRPr="00C3660A">
        <w:rPr>
          <w:rFonts w:ascii="Arial" w:hAnsi="Arial"/>
          <w:sz w:val="22"/>
          <w:szCs w:val="22"/>
        </w:rPr>
        <w:t xml:space="preserve">, the winners of an exciting company-internal qualification event. Their participation is a great honour for them: “We are not only representing Wiener Linien but also the entire city and, in effect, the whole of Austria,” says </w:t>
      </w:r>
      <w:proofErr w:type="spellStart"/>
      <w:r w:rsidRPr="00C3660A">
        <w:rPr>
          <w:rFonts w:ascii="Arial" w:hAnsi="Arial"/>
          <w:sz w:val="22"/>
          <w:szCs w:val="22"/>
        </w:rPr>
        <w:t>Isaku</w:t>
      </w:r>
      <w:proofErr w:type="spellEnd"/>
      <w:r w:rsidRPr="00C3660A">
        <w:rPr>
          <w:rFonts w:ascii="Arial" w:hAnsi="Arial"/>
          <w:sz w:val="22"/>
          <w:szCs w:val="22"/>
        </w:rPr>
        <w:t xml:space="preserve">. </w:t>
      </w:r>
      <w:proofErr w:type="spellStart"/>
      <w:r w:rsidRPr="00C3660A">
        <w:rPr>
          <w:rFonts w:ascii="Arial" w:hAnsi="Arial"/>
          <w:sz w:val="22"/>
          <w:szCs w:val="22"/>
        </w:rPr>
        <w:t>Urbanitsch</w:t>
      </w:r>
      <w:proofErr w:type="spellEnd"/>
      <w:r w:rsidRPr="00C3660A">
        <w:rPr>
          <w:rFonts w:ascii="Arial" w:hAnsi="Arial"/>
          <w:sz w:val="22"/>
          <w:szCs w:val="22"/>
        </w:rPr>
        <w:t xml:space="preserve"> adds: “The TDWC event is special. I am really looking forward to networking with colleagues from all over the world.” Both are already training very hard to win the title by doing what they do best: driving trams.</w:t>
      </w:r>
    </w:p>
    <w:p w14:paraId="319AFF8B" w14:textId="77777777" w:rsidR="00165C2A" w:rsidRPr="00C3660A" w:rsidRDefault="00165C2A" w:rsidP="00165C2A">
      <w:pPr>
        <w:rPr>
          <w:rFonts w:ascii="Arial" w:eastAsia="Arial" w:hAnsi="Arial" w:cs="Arial"/>
          <w:b/>
          <w:bCs/>
          <w:sz w:val="22"/>
          <w:szCs w:val="22"/>
        </w:rPr>
      </w:pPr>
      <w:r w:rsidRPr="00C3660A">
        <w:br w:type="page"/>
      </w:r>
    </w:p>
    <w:p w14:paraId="224A39E2" w14:textId="77777777" w:rsidR="00165C2A" w:rsidRPr="00C3660A" w:rsidRDefault="00165C2A" w:rsidP="00165C2A">
      <w:pPr>
        <w:spacing w:after="160" w:line="259" w:lineRule="auto"/>
        <w:rPr>
          <w:rFonts w:ascii="Arial" w:eastAsia="Aptos" w:hAnsi="Arial" w:cs="Arial"/>
          <w:b/>
          <w:bCs/>
          <w:sz w:val="22"/>
          <w:szCs w:val="22"/>
        </w:rPr>
      </w:pPr>
      <w:r w:rsidRPr="00C3660A">
        <w:rPr>
          <w:rFonts w:ascii="Arial" w:hAnsi="Arial"/>
          <w:b/>
          <w:bCs/>
          <w:sz w:val="22"/>
          <w:szCs w:val="22"/>
        </w:rPr>
        <w:lastRenderedPageBreak/>
        <w:t>The disciplines in detail:</w:t>
      </w:r>
    </w:p>
    <w:p w14:paraId="149B6A65" w14:textId="77777777" w:rsidR="00165C2A" w:rsidRPr="00C3660A" w:rsidRDefault="00165C2A" w:rsidP="00165C2A">
      <w:pPr>
        <w:spacing w:after="160" w:line="259" w:lineRule="auto"/>
        <w:rPr>
          <w:rFonts w:ascii="Arial" w:eastAsia="Aptos" w:hAnsi="Arial" w:cs="Arial"/>
          <w:b/>
          <w:sz w:val="22"/>
          <w:szCs w:val="22"/>
          <w:lang w:eastAsia="en-US"/>
        </w:rPr>
      </w:pPr>
    </w:p>
    <w:p w14:paraId="294D6F9F" w14:textId="77777777" w:rsidR="00165C2A" w:rsidRPr="00C3660A" w:rsidRDefault="00165C2A" w:rsidP="00165C2A">
      <w:pPr>
        <w:spacing w:after="160" w:line="259" w:lineRule="auto"/>
        <w:rPr>
          <w:rFonts w:ascii="Arial" w:eastAsia="Aptos" w:hAnsi="Arial" w:cs="Arial"/>
          <w:b/>
          <w:sz w:val="22"/>
          <w:szCs w:val="22"/>
        </w:rPr>
      </w:pPr>
      <w:r w:rsidRPr="00C3660A">
        <w:rPr>
          <w:rFonts w:ascii="Arial" w:hAnsi="Arial"/>
          <w:b/>
          <w:sz w:val="22"/>
          <w:szCs w:val="22"/>
        </w:rPr>
        <w:t xml:space="preserve">1. Stop &amp; Go </w:t>
      </w:r>
    </w:p>
    <w:p w14:paraId="1ABFF2D1" w14:textId="77777777" w:rsidR="00165C2A" w:rsidRPr="00C3660A" w:rsidRDefault="00165C2A" w:rsidP="00165C2A">
      <w:pPr>
        <w:spacing w:after="160" w:line="259" w:lineRule="auto"/>
        <w:rPr>
          <w:rFonts w:ascii="Arial" w:eastAsia="Aptos" w:hAnsi="Arial" w:cs="Arial"/>
          <w:sz w:val="22"/>
          <w:szCs w:val="22"/>
        </w:rPr>
      </w:pPr>
      <w:r w:rsidRPr="00C3660A">
        <w:rPr>
          <w:rFonts w:ascii="Arial" w:hAnsi="Arial"/>
          <w:sz w:val="22"/>
          <w:szCs w:val="22"/>
        </w:rPr>
        <w:t xml:space="preserve">Gently accelerating and braking are not only popular with tram passengers but also required for this discipline: A water container is mounted on the front of the tram. The precision with which the drivers can </w:t>
      </w:r>
      <w:proofErr w:type="gramStart"/>
      <w:r w:rsidRPr="00C3660A">
        <w:rPr>
          <w:rFonts w:ascii="Arial" w:hAnsi="Arial"/>
          <w:sz w:val="22"/>
          <w:szCs w:val="22"/>
        </w:rPr>
        <w:t>accelerate</w:t>
      </w:r>
      <w:proofErr w:type="gramEnd"/>
      <w:r w:rsidRPr="00C3660A">
        <w:rPr>
          <w:rFonts w:ascii="Arial" w:hAnsi="Arial"/>
          <w:sz w:val="22"/>
          <w:szCs w:val="22"/>
        </w:rPr>
        <w:t xml:space="preserve"> and stop is measured at three defined stopping points. Every drop spilled costs points. </w:t>
      </w:r>
    </w:p>
    <w:p w14:paraId="50D2FD6A" w14:textId="77777777" w:rsidR="00165C2A" w:rsidRPr="00C3660A" w:rsidRDefault="00165C2A" w:rsidP="00165C2A">
      <w:pPr>
        <w:spacing w:after="160" w:line="259" w:lineRule="auto"/>
        <w:rPr>
          <w:rFonts w:ascii="Arial" w:eastAsia="Aptos" w:hAnsi="Arial" w:cs="Arial"/>
          <w:b/>
          <w:sz w:val="22"/>
          <w:szCs w:val="22"/>
        </w:rPr>
      </w:pPr>
      <w:r w:rsidRPr="00C3660A">
        <w:rPr>
          <w:rFonts w:ascii="Arial" w:hAnsi="Arial"/>
          <w:b/>
          <w:sz w:val="22"/>
          <w:szCs w:val="22"/>
        </w:rPr>
        <w:t>2. Speed control</w:t>
      </w:r>
    </w:p>
    <w:p w14:paraId="49509BE8" w14:textId="77777777" w:rsidR="00165C2A" w:rsidRPr="00C3660A" w:rsidRDefault="00165C2A" w:rsidP="00165C2A">
      <w:pPr>
        <w:spacing w:after="160" w:line="259" w:lineRule="auto"/>
        <w:rPr>
          <w:rFonts w:ascii="Arial" w:eastAsia="Aptos" w:hAnsi="Arial" w:cs="Arial"/>
          <w:sz w:val="22"/>
          <w:szCs w:val="22"/>
        </w:rPr>
      </w:pPr>
      <w:r w:rsidRPr="00C3660A">
        <w:rPr>
          <w:rFonts w:ascii="Arial" w:hAnsi="Arial"/>
          <w:sz w:val="22"/>
          <w:szCs w:val="22"/>
        </w:rPr>
        <w:t xml:space="preserve">The speedometer is </w:t>
      </w:r>
      <w:proofErr w:type="gramStart"/>
      <w:r w:rsidRPr="00C3660A">
        <w:rPr>
          <w:rFonts w:ascii="Arial" w:hAnsi="Arial"/>
          <w:sz w:val="22"/>
          <w:szCs w:val="22"/>
        </w:rPr>
        <w:t>covered</w:t>
      </w:r>
      <w:proofErr w:type="gramEnd"/>
      <w:r w:rsidRPr="00C3660A">
        <w:rPr>
          <w:rFonts w:ascii="Arial" w:hAnsi="Arial"/>
          <w:sz w:val="22"/>
          <w:szCs w:val="22"/>
        </w:rPr>
        <w:t xml:space="preserve"> and the drivers are required to maintain a speed of exactly 25 km/h along a 20-metre section of track. The key here is a good sense of constant speed, which is something which tram drivers need daily at work.</w:t>
      </w:r>
    </w:p>
    <w:p w14:paraId="3479E94D" w14:textId="77777777" w:rsidR="00165C2A" w:rsidRPr="00C3660A" w:rsidRDefault="00165C2A" w:rsidP="00165C2A">
      <w:pPr>
        <w:spacing w:after="160" w:line="259" w:lineRule="auto"/>
        <w:rPr>
          <w:rFonts w:ascii="Arial" w:eastAsia="Aptos" w:hAnsi="Arial" w:cs="Arial"/>
          <w:b/>
          <w:sz w:val="22"/>
          <w:szCs w:val="22"/>
        </w:rPr>
      </w:pPr>
      <w:r w:rsidRPr="00C3660A">
        <w:rPr>
          <w:rFonts w:ascii="Arial" w:hAnsi="Arial"/>
          <w:b/>
          <w:sz w:val="22"/>
          <w:szCs w:val="22"/>
        </w:rPr>
        <w:t>3. Targeted braking</w:t>
      </w:r>
    </w:p>
    <w:p w14:paraId="43F7F687" w14:textId="77777777" w:rsidR="00165C2A" w:rsidRPr="00C3660A" w:rsidRDefault="00165C2A" w:rsidP="00165C2A">
      <w:pPr>
        <w:spacing w:after="160" w:line="259" w:lineRule="auto"/>
        <w:rPr>
          <w:rFonts w:ascii="Arial" w:eastAsia="Aptos" w:hAnsi="Arial" w:cs="Arial"/>
          <w:sz w:val="22"/>
          <w:szCs w:val="22"/>
        </w:rPr>
      </w:pPr>
      <w:r w:rsidRPr="00C3660A">
        <w:rPr>
          <w:rFonts w:ascii="Arial" w:hAnsi="Arial"/>
          <w:sz w:val="22"/>
          <w:szCs w:val="22"/>
        </w:rPr>
        <w:t xml:space="preserve">Immediately after the second discipline, the drivers </w:t>
      </w:r>
      <w:proofErr w:type="gramStart"/>
      <w:r w:rsidRPr="00C3660A">
        <w:rPr>
          <w:rFonts w:ascii="Arial" w:hAnsi="Arial"/>
          <w:sz w:val="22"/>
          <w:szCs w:val="22"/>
        </w:rPr>
        <w:t>have to</w:t>
      </w:r>
      <w:proofErr w:type="gramEnd"/>
      <w:r w:rsidRPr="00C3660A">
        <w:rPr>
          <w:rFonts w:ascii="Arial" w:hAnsi="Arial"/>
          <w:sz w:val="22"/>
          <w:szCs w:val="22"/>
        </w:rPr>
        <w:t xml:space="preserve"> brake and stop on a target area. The preconditions for completing this task are a good sense of distance and the right time to start braking. </w:t>
      </w:r>
    </w:p>
    <w:p w14:paraId="1AB984CB" w14:textId="77777777" w:rsidR="00165C2A" w:rsidRPr="00C3660A" w:rsidRDefault="00165C2A" w:rsidP="00165C2A">
      <w:pPr>
        <w:spacing w:after="160" w:line="259" w:lineRule="auto"/>
        <w:rPr>
          <w:rFonts w:ascii="Arial" w:eastAsia="Aptos" w:hAnsi="Arial" w:cs="Arial"/>
          <w:b/>
          <w:sz w:val="22"/>
          <w:szCs w:val="22"/>
        </w:rPr>
      </w:pPr>
      <w:r w:rsidRPr="00C3660A">
        <w:rPr>
          <w:rFonts w:ascii="Arial" w:hAnsi="Arial"/>
          <w:b/>
          <w:sz w:val="22"/>
          <w:szCs w:val="22"/>
        </w:rPr>
        <w:t xml:space="preserve">4. </w:t>
      </w:r>
      <w:r w:rsidRPr="00C3660A">
        <w:rPr>
          <w:rFonts w:ascii="Arial" w:hAnsi="Arial"/>
          <w:b/>
          <w:bCs/>
          <w:sz w:val="22"/>
          <w:szCs w:val="22"/>
        </w:rPr>
        <w:t>Tram bowling</w:t>
      </w:r>
    </w:p>
    <w:p w14:paraId="5A281ADD" w14:textId="77777777" w:rsidR="00165C2A" w:rsidRPr="00C3660A" w:rsidRDefault="00165C2A" w:rsidP="00165C2A">
      <w:pPr>
        <w:spacing w:after="160" w:line="259" w:lineRule="auto"/>
        <w:rPr>
          <w:rFonts w:ascii="Arial" w:eastAsia="Aptos" w:hAnsi="Arial" w:cs="Arial"/>
          <w:sz w:val="22"/>
          <w:szCs w:val="22"/>
        </w:rPr>
      </w:pPr>
      <w:r w:rsidRPr="00C3660A">
        <w:rPr>
          <w:rFonts w:ascii="Arial" w:hAnsi="Arial"/>
          <w:sz w:val="22"/>
          <w:szCs w:val="22"/>
        </w:rPr>
        <w:t>The flagship event of the TDWC: The front of the tram is used to push a huge ball and knock over as many pins (inflated columns) as possible. Technique, accuracy and a little luck are needed here.</w:t>
      </w:r>
    </w:p>
    <w:p w14:paraId="4F9B7630" w14:textId="77777777" w:rsidR="00165C2A" w:rsidRPr="00C3660A" w:rsidRDefault="00165C2A" w:rsidP="00165C2A">
      <w:pPr>
        <w:spacing w:after="160" w:line="259" w:lineRule="auto"/>
        <w:rPr>
          <w:rFonts w:ascii="Arial" w:eastAsia="Aptos" w:hAnsi="Arial" w:cs="Arial"/>
          <w:b/>
          <w:sz w:val="22"/>
          <w:szCs w:val="22"/>
        </w:rPr>
      </w:pPr>
      <w:r w:rsidRPr="00C3660A">
        <w:rPr>
          <w:rFonts w:ascii="Arial" w:hAnsi="Arial"/>
          <w:b/>
          <w:sz w:val="22"/>
          <w:szCs w:val="22"/>
        </w:rPr>
        <w:t>5. Reversing</w:t>
      </w:r>
    </w:p>
    <w:p w14:paraId="1A11EA7A" w14:textId="77777777" w:rsidR="00165C2A" w:rsidRPr="00C3660A" w:rsidRDefault="00165C2A" w:rsidP="00165C2A">
      <w:pPr>
        <w:spacing w:after="160" w:line="259" w:lineRule="auto"/>
        <w:rPr>
          <w:rFonts w:ascii="Arial" w:eastAsia="Aptos" w:hAnsi="Arial" w:cs="Arial"/>
          <w:sz w:val="22"/>
          <w:szCs w:val="22"/>
        </w:rPr>
      </w:pPr>
      <w:r w:rsidRPr="00C3660A">
        <w:rPr>
          <w:rFonts w:ascii="Arial" w:hAnsi="Arial"/>
          <w:sz w:val="22"/>
          <w:szCs w:val="22"/>
        </w:rPr>
        <w:t>What matters here is teamwork: One team member sits in the driver’s cab, while the other stands at the rear or side and gives instructions using only whistles. Together, they manoeuvre the tram backwards and bring it to a halt exactly in the middle of a marking on the ground – without any visual contact.</w:t>
      </w:r>
    </w:p>
    <w:p w14:paraId="3C5D1865" w14:textId="77777777" w:rsidR="00165C2A" w:rsidRPr="00C3660A" w:rsidRDefault="00165C2A" w:rsidP="00165C2A">
      <w:pPr>
        <w:spacing w:after="160" w:line="259" w:lineRule="auto"/>
        <w:rPr>
          <w:rFonts w:ascii="Arial" w:eastAsia="Aptos" w:hAnsi="Arial" w:cs="Arial"/>
          <w:b/>
          <w:sz w:val="22"/>
          <w:szCs w:val="22"/>
        </w:rPr>
      </w:pPr>
      <w:r w:rsidRPr="00C3660A">
        <w:rPr>
          <w:rFonts w:ascii="Arial" w:hAnsi="Arial"/>
          <w:b/>
          <w:sz w:val="22"/>
          <w:szCs w:val="22"/>
        </w:rPr>
        <w:t>6. Lateral distance</w:t>
      </w:r>
    </w:p>
    <w:p w14:paraId="5A7DBEDF" w14:textId="77777777" w:rsidR="00165C2A" w:rsidRPr="00C3660A" w:rsidRDefault="00165C2A" w:rsidP="00165C2A">
      <w:pPr>
        <w:spacing w:after="160" w:line="259" w:lineRule="auto"/>
        <w:rPr>
          <w:rFonts w:ascii="Arial" w:eastAsia="Aptos" w:hAnsi="Arial" w:cs="Arial"/>
          <w:sz w:val="22"/>
          <w:szCs w:val="22"/>
        </w:rPr>
      </w:pPr>
      <w:r w:rsidRPr="00C3660A">
        <w:rPr>
          <w:rFonts w:ascii="Arial" w:hAnsi="Arial"/>
          <w:sz w:val="22"/>
          <w:szCs w:val="22"/>
        </w:rPr>
        <w:t xml:space="preserve">Tram drivers always need to know exactly the distance to maintain away from parked cars. This task also requires pinpoint precision: A team member positions an obstacle next to the track before the tram starts moving. From the cab, the other team member uses hand signals to give precise instructions on how close to the track the obstacle should be placed. The tram should then drive past it as close as possible. The closer the tram passes the obstacle (without touching it) the higher the score </w:t>
      </w:r>
    </w:p>
    <w:p w14:paraId="2510453C" w14:textId="77777777" w:rsidR="00165C2A" w:rsidRPr="00C3660A" w:rsidRDefault="00165C2A" w:rsidP="00165C2A">
      <w:pPr>
        <w:spacing w:after="160" w:line="259" w:lineRule="auto"/>
        <w:rPr>
          <w:rFonts w:ascii="Arial" w:eastAsia="Aptos" w:hAnsi="Arial" w:cs="Arial"/>
          <w:b/>
          <w:sz w:val="22"/>
          <w:szCs w:val="22"/>
        </w:rPr>
      </w:pPr>
      <w:r w:rsidRPr="00C3660A">
        <w:rPr>
          <w:rFonts w:ascii="Arial" w:hAnsi="Arial"/>
          <w:b/>
          <w:sz w:val="22"/>
          <w:szCs w:val="22"/>
        </w:rPr>
        <w:t>7. Perfect stop</w:t>
      </w:r>
    </w:p>
    <w:p w14:paraId="7C3CC890" w14:textId="77777777" w:rsidR="00165C2A" w:rsidRPr="00C3660A" w:rsidRDefault="00165C2A" w:rsidP="00165C2A">
      <w:pPr>
        <w:spacing w:after="160" w:line="259" w:lineRule="auto"/>
        <w:rPr>
          <w:rFonts w:ascii="Arial" w:eastAsia="Aptos" w:hAnsi="Arial" w:cs="Arial"/>
          <w:sz w:val="22"/>
          <w:szCs w:val="22"/>
        </w:rPr>
      </w:pPr>
      <w:r w:rsidRPr="00C3660A">
        <w:rPr>
          <w:rFonts w:ascii="Arial" w:hAnsi="Arial"/>
          <w:sz w:val="22"/>
          <w:szCs w:val="22"/>
        </w:rPr>
        <w:t>It is all about precision here: The tram must be brought to a halt in such a way that the middle of the second door finishes exactly on a floor marking. Points are deducted for every centimetre that the door finishes in front of or behind the target point</w:t>
      </w:r>
    </w:p>
    <w:p w14:paraId="42E73E3D" w14:textId="77777777" w:rsidR="00165C2A" w:rsidRPr="00C3660A" w:rsidRDefault="00165C2A" w:rsidP="00165C2A">
      <w:pPr>
        <w:spacing w:after="160" w:line="259" w:lineRule="auto"/>
        <w:rPr>
          <w:rFonts w:ascii="Arial" w:eastAsia="Aptos" w:hAnsi="Arial" w:cs="Arial"/>
          <w:b/>
          <w:sz w:val="22"/>
          <w:szCs w:val="22"/>
        </w:rPr>
      </w:pPr>
      <w:r w:rsidRPr="00C3660A">
        <w:rPr>
          <w:rFonts w:ascii="Arial" w:hAnsi="Arial"/>
          <w:b/>
          <w:sz w:val="22"/>
          <w:szCs w:val="22"/>
        </w:rPr>
        <w:t>8. Tram curling</w:t>
      </w:r>
    </w:p>
    <w:p w14:paraId="3C4B82CD" w14:textId="77777777" w:rsidR="00165C2A" w:rsidRPr="00C3660A" w:rsidRDefault="00165C2A" w:rsidP="00165C2A">
      <w:pPr>
        <w:spacing w:after="160" w:line="259" w:lineRule="auto"/>
        <w:rPr>
          <w:rFonts w:ascii="Arial" w:eastAsia="Aptos" w:hAnsi="Arial" w:cs="Arial"/>
          <w:sz w:val="22"/>
          <w:szCs w:val="22"/>
        </w:rPr>
      </w:pPr>
      <w:r w:rsidRPr="00C3660A">
        <w:rPr>
          <w:rFonts w:ascii="Arial" w:hAnsi="Arial"/>
          <w:sz w:val="22"/>
          <w:szCs w:val="22"/>
        </w:rPr>
        <w:t xml:space="preserve">One-of-a-kind: A bicycle draisine is mounted at the front of the tram and pushed along. Once the tram stops, the draisine </w:t>
      </w:r>
      <w:proofErr w:type="gramStart"/>
      <w:r w:rsidRPr="00C3660A">
        <w:rPr>
          <w:rFonts w:ascii="Arial" w:hAnsi="Arial"/>
          <w:sz w:val="22"/>
          <w:szCs w:val="22"/>
        </w:rPr>
        <w:t>continues on</w:t>
      </w:r>
      <w:proofErr w:type="gramEnd"/>
      <w:r w:rsidRPr="00C3660A">
        <w:rPr>
          <w:rFonts w:ascii="Arial" w:hAnsi="Arial"/>
          <w:sz w:val="22"/>
          <w:szCs w:val="22"/>
        </w:rPr>
        <w:t xml:space="preserve"> – and should ideally come to a halt in the marked target area. Just like curling, it is all about skill rather than power.</w:t>
      </w:r>
    </w:p>
    <w:p w14:paraId="37E5C7BE" w14:textId="77777777" w:rsidR="00165C2A" w:rsidRPr="00C3660A" w:rsidRDefault="00165C2A" w:rsidP="00165C2A">
      <w:pPr>
        <w:spacing w:after="160" w:line="259" w:lineRule="auto"/>
        <w:rPr>
          <w:rFonts w:ascii="Arial" w:eastAsia="Aptos" w:hAnsi="Arial" w:cs="Arial"/>
          <w:sz w:val="22"/>
          <w:szCs w:val="22"/>
          <w:lang w:eastAsia="en-US"/>
        </w:rPr>
      </w:pPr>
    </w:p>
    <w:p w14:paraId="052C92A1" w14:textId="77777777" w:rsidR="00165C2A" w:rsidRPr="00C3660A" w:rsidRDefault="00165C2A" w:rsidP="00165C2A">
      <w:pPr>
        <w:spacing w:after="160" w:line="278" w:lineRule="auto"/>
        <w:rPr>
          <w:rFonts w:ascii="Arial" w:eastAsia="Aptos" w:hAnsi="Arial" w:cs="Arial"/>
          <w:b/>
          <w:sz w:val="22"/>
          <w:szCs w:val="22"/>
        </w:rPr>
      </w:pPr>
      <w:r w:rsidRPr="00C3660A">
        <w:br w:type="page"/>
      </w:r>
      <w:r w:rsidRPr="00C3660A">
        <w:rPr>
          <w:rFonts w:ascii="Arial" w:hAnsi="Arial"/>
          <w:b/>
          <w:sz w:val="22"/>
          <w:szCs w:val="22"/>
        </w:rPr>
        <w:lastRenderedPageBreak/>
        <w:t>TDWC participating cities</w:t>
      </w:r>
    </w:p>
    <w:p w14:paraId="1A01CC5C" w14:textId="77777777" w:rsidR="00165C2A" w:rsidRPr="00C3660A" w:rsidRDefault="00165C2A" w:rsidP="00165C2A">
      <w:pPr>
        <w:spacing w:after="160" w:line="278" w:lineRule="auto"/>
        <w:rPr>
          <w:rFonts w:ascii="Arial" w:eastAsia="Aptos" w:hAnsi="Arial" w:cs="Arial"/>
          <w:b/>
          <w:sz w:val="22"/>
          <w:szCs w:val="22"/>
          <w:lang w:eastAsia="de-AT"/>
        </w:rPr>
      </w:pPr>
    </w:p>
    <w:tbl>
      <w:tblPr>
        <w:tblW w:w="7508" w:type="dxa"/>
        <w:tblCellMar>
          <w:left w:w="70" w:type="dxa"/>
          <w:right w:w="70" w:type="dxa"/>
        </w:tblCellMar>
        <w:tblLook w:val="04A0" w:firstRow="1" w:lastRow="0" w:firstColumn="1" w:lastColumn="0" w:noHBand="0" w:noVBand="1"/>
      </w:tblPr>
      <w:tblGrid>
        <w:gridCol w:w="495"/>
        <w:gridCol w:w="3489"/>
        <w:gridCol w:w="1780"/>
        <w:gridCol w:w="1744"/>
      </w:tblGrid>
      <w:tr w:rsidR="00165C2A" w:rsidRPr="00C3660A" w14:paraId="6F1A6BA8" w14:textId="77777777" w:rsidTr="00034160">
        <w:trPr>
          <w:trHeight w:val="315"/>
        </w:trPr>
        <w:tc>
          <w:tcPr>
            <w:tcW w:w="495" w:type="dxa"/>
            <w:tcBorders>
              <w:top w:val="single" w:sz="4" w:space="0" w:color="auto"/>
              <w:left w:val="single" w:sz="4" w:space="0" w:color="auto"/>
              <w:bottom w:val="single" w:sz="4" w:space="0" w:color="auto"/>
              <w:right w:val="single" w:sz="4" w:space="0" w:color="auto"/>
            </w:tcBorders>
            <w:noWrap/>
            <w:vAlign w:val="bottom"/>
            <w:hideMark/>
          </w:tcPr>
          <w:p w14:paraId="52099CCB" w14:textId="77777777" w:rsidR="00165C2A" w:rsidRPr="00C3660A" w:rsidRDefault="00165C2A" w:rsidP="00034160">
            <w:pPr>
              <w:rPr>
                <w:rFonts w:ascii="Calibri" w:hAnsi="Calibri" w:cs="Calibri"/>
                <w:b/>
                <w:bCs/>
                <w:color w:val="000000"/>
                <w:lang w:eastAsia="de-AT"/>
              </w:rPr>
            </w:pPr>
          </w:p>
        </w:tc>
        <w:tc>
          <w:tcPr>
            <w:tcW w:w="3489" w:type="dxa"/>
            <w:tcBorders>
              <w:top w:val="single" w:sz="4" w:space="0" w:color="auto"/>
              <w:left w:val="nil"/>
              <w:bottom w:val="single" w:sz="4" w:space="0" w:color="auto"/>
              <w:right w:val="single" w:sz="4" w:space="0" w:color="auto"/>
            </w:tcBorders>
            <w:noWrap/>
            <w:vAlign w:val="bottom"/>
            <w:hideMark/>
          </w:tcPr>
          <w:p w14:paraId="55D0FA80" w14:textId="77777777" w:rsidR="00165C2A" w:rsidRPr="00C3660A" w:rsidRDefault="00165C2A" w:rsidP="00034160">
            <w:pPr>
              <w:rPr>
                <w:rFonts w:ascii="Calibri" w:hAnsi="Calibri" w:cs="Calibri"/>
                <w:b/>
                <w:bCs/>
                <w:color w:val="000000"/>
              </w:rPr>
            </w:pPr>
            <w:r w:rsidRPr="00C3660A">
              <w:rPr>
                <w:rFonts w:ascii="Calibri" w:hAnsi="Calibri"/>
                <w:b/>
                <w:bCs/>
                <w:color w:val="000000"/>
              </w:rPr>
              <w:t>City</w:t>
            </w:r>
          </w:p>
        </w:tc>
        <w:tc>
          <w:tcPr>
            <w:tcW w:w="1780" w:type="dxa"/>
            <w:tcBorders>
              <w:top w:val="single" w:sz="4" w:space="0" w:color="auto"/>
              <w:left w:val="nil"/>
              <w:bottom w:val="single" w:sz="4" w:space="0" w:color="auto"/>
              <w:right w:val="single" w:sz="4" w:space="0" w:color="auto"/>
            </w:tcBorders>
            <w:noWrap/>
            <w:vAlign w:val="bottom"/>
            <w:hideMark/>
          </w:tcPr>
          <w:p w14:paraId="4D26E9C6" w14:textId="77777777" w:rsidR="00165C2A" w:rsidRPr="00C3660A" w:rsidRDefault="00165C2A" w:rsidP="00034160">
            <w:pPr>
              <w:rPr>
                <w:rFonts w:ascii="Calibri" w:hAnsi="Calibri" w:cs="Calibri"/>
                <w:b/>
                <w:bCs/>
                <w:color w:val="000000"/>
              </w:rPr>
            </w:pPr>
            <w:r w:rsidRPr="00C3660A">
              <w:rPr>
                <w:rFonts w:ascii="Calibri" w:hAnsi="Calibri"/>
                <w:b/>
                <w:bCs/>
                <w:color w:val="000000"/>
              </w:rPr>
              <w:t>Country</w:t>
            </w:r>
          </w:p>
        </w:tc>
        <w:tc>
          <w:tcPr>
            <w:tcW w:w="1744" w:type="dxa"/>
            <w:tcBorders>
              <w:top w:val="single" w:sz="4" w:space="0" w:color="auto"/>
              <w:left w:val="nil"/>
              <w:bottom w:val="single" w:sz="4" w:space="0" w:color="auto"/>
              <w:right w:val="single" w:sz="4" w:space="0" w:color="auto"/>
            </w:tcBorders>
            <w:noWrap/>
            <w:vAlign w:val="bottom"/>
            <w:hideMark/>
          </w:tcPr>
          <w:p w14:paraId="68E332A2" w14:textId="77777777" w:rsidR="00165C2A" w:rsidRPr="00C3660A" w:rsidRDefault="00165C2A" w:rsidP="00034160">
            <w:pPr>
              <w:rPr>
                <w:rFonts w:ascii="Calibri" w:hAnsi="Calibri" w:cs="Calibri"/>
                <w:b/>
                <w:bCs/>
                <w:color w:val="000000"/>
              </w:rPr>
            </w:pPr>
            <w:r w:rsidRPr="00C3660A">
              <w:rPr>
                <w:rFonts w:ascii="Calibri" w:hAnsi="Calibri"/>
                <w:b/>
                <w:bCs/>
                <w:color w:val="000000"/>
              </w:rPr>
              <w:t>Continent</w:t>
            </w:r>
          </w:p>
        </w:tc>
      </w:tr>
      <w:tr w:rsidR="00165C2A" w:rsidRPr="00C3660A" w14:paraId="3336B61C" w14:textId="77777777" w:rsidTr="00034160">
        <w:trPr>
          <w:trHeight w:val="315"/>
        </w:trPr>
        <w:tc>
          <w:tcPr>
            <w:tcW w:w="495" w:type="dxa"/>
            <w:tcBorders>
              <w:top w:val="nil"/>
              <w:left w:val="single" w:sz="4" w:space="0" w:color="auto"/>
              <w:bottom w:val="single" w:sz="4" w:space="0" w:color="auto"/>
              <w:right w:val="single" w:sz="4" w:space="0" w:color="auto"/>
            </w:tcBorders>
            <w:noWrap/>
            <w:vAlign w:val="bottom"/>
            <w:hideMark/>
          </w:tcPr>
          <w:p w14:paraId="63A10111" w14:textId="77777777" w:rsidR="00165C2A" w:rsidRPr="00C3660A" w:rsidRDefault="00165C2A" w:rsidP="00034160">
            <w:pPr>
              <w:jc w:val="right"/>
              <w:rPr>
                <w:rFonts w:ascii="Calibri" w:hAnsi="Calibri" w:cs="Calibri"/>
                <w:color w:val="000000"/>
              </w:rPr>
            </w:pPr>
            <w:r w:rsidRPr="00C3660A">
              <w:rPr>
                <w:rFonts w:ascii="Calibri" w:hAnsi="Calibri"/>
                <w:color w:val="000000"/>
              </w:rPr>
              <w:t>1</w:t>
            </w:r>
          </w:p>
        </w:tc>
        <w:tc>
          <w:tcPr>
            <w:tcW w:w="3489" w:type="dxa"/>
            <w:tcBorders>
              <w:top w:val="nil"/>
              <w:left w:val="nil"/>
              <w:bottom w:val="single" w:sz="4" w:space="0" w:color="auto"/>
              <w:right w:val="single" w:sz="4" w:space="0" w:color="auto"/>
            </w:tcBorders>
            <w:noWrap/>
            <w:vAlign w:val="center"/>
            <w:hideMark/>
          </w:tcPr>
          <w:p w14:paraId="32B2DEE4" w14:textId="77777777" w:rsidR="00165C2A" w:rsidRPr="00C3660A" w:rsidRDefault="00165C2A" w:rsidP="00034160">
            <w:pPr>
              <w:rPr>
                <w:rFonts w:ascii="Calibri" w:hAnsi="Calibri" w:cs="Calibri"/>
              </w:rPr>
            </w:pPr>
            <w:r w:rsidRPr="00C3660A">
              <w:rPr>
                <w:rFonts w:ascii="Calibri" w:hAnsi="Calibri"/>
              </w:rPr>
              <w:t>Berlin &amp; Leipzig</w:t>
            </w:r>
          </w:p>
        </w:tc>
        <w:tc>
          <w:tcPr>
            <w:tcW w:w="1780" w:type="dxa"/>
            <w:tcBorders>
              <w:top w:val="nil"/>
              <w:left w:val="nil"/>
              <w:bottom w:val="single" w:sz="4" w:space="0" w:color="auto"/>
              <w:right w:val="single" w:sz="4" w:space="0" w:color="auto"/>
            </w:tcBorders>
            <w:noWrap/>
            <w:vAlign w:val="bottom"/>
            <w:hideMark/>
          </w:tcPr>
          <w:p w14:paraId="131D9205" w14:textId="77777777" w:rsidR="00165C2A" w:rsidRPr="00C3660A" w:rsidRDefault="00165C2A" w:rsidP="00034160">
            <w:pPr>
              <w:rPr>
                <w:rFonts w:ascii="Calibri" w:hAnsi="Calibri" w:cs="Calibri"/>
                <w:color w:val="000000"/>
              </w:rPr>
            </w:pPr>
            <w:r w:rsidRPr="00C3660A">
              <w:rPr>
                <w:rFonts w:ascii="Calibri" w:hAnsi="Calibri"/>
                <w:color w:val="000000"/>
              </w:rPr>
              <w:t>Germany</w:t>
            </w:r>
          </w:p>
        </w:tc>
        <w:tc>
          <w:tcPr>
            <w:tcW w:w="1744" w:type="dxa"/>
            <w:tcBorders>
              <w:top w:val="nil"/>
              <w:left w:val="nil"/>
              <w:bottom w:val="single" w:sz="4" w:space="0" w:color="auto"/>
              <w:right w:val="single" w:sz="4" w:space="0" w:color="auto"/>
            </w:tcBorders>
            <w:noWrap/>
            <w:vAlign w:val="bottom"/>
            <w:hideMark/>
          </w:tcPr>
          <w:p w14:paraId="70777E57" w14:textId="77777777" w:rsidR="00165C2A" w:rsidRPr="00C3660A" w:rsidRDefault="00165C2A" w:rsidP="00034160">
            <w:pPr>
              <w:rPr>
                <w:rFonts w:ascii="Calibri" w:hAnsi="Calibri" w:cs="Calibri"/>
                <w:color w:val="000000"/>
              </w:rPr>
            </w:pPr>
            <w:r w:rsidRPr="00C3660A">
              <w:rPr>
                <w:rFonts w:ascii="Calibri" w:hAnsi="Calibri"/>
                <w:color w:val="000000"/>
              </w:rPr>
              <w:t>Europe</w:t>
            </w:r>
          </w:p>
        </w:tc>
      </w:tr>
      <w:tr w:rsidR="00165C2A" w:rsidRPr="00C3660A" w14:paraId="5464B6BB" w14:textId="77777777" w:rsidTr="00034160">
        <w:trPr>
          <w:trHeight w:val="315"/>
        </w:trPr>
        <w:tc>
          <w:tcPr>
            <w:tcW w:w="495" w:type="dxa"/>
            <w:tcBorders>
              <w:top w:val="nil"/>
              <w:left w:val="single" w:sz="4" w:space="0" w:color="auto"/>
              <w:bottom w:val="single" w:sz="4" w:space="0" w:color="auto"/>
              <w:right w:val="single" w:sz="4" w:space="0" w:color="auto"/>
            </w:tcBorders>
            <w:noWrap/>
            <w:vAlign w:val="bottom"/>
            <w:hideMark/>
          </w:tcPr>
          <w:p w14:paraId="54F5163B" w14:textId="77777777" w:rsidR="00165C2A" w:rsidRPr="00C3660A" w:rsidRDefault="00165C2A" w:rsidP="00034160">
            <w:pPr>
              <w:jc w:val="right"/>
              <w:rPr>
                <w:rFonts w:ascii="Calibri" w:hAnsi="Calibri" w:cs="Calibri"/>
                <w:color w:val="000000"/>
              </w:rPr>
            </w:pPr>
            <w:r w:rsidRPr="00C3660A">
              <w:rPr>
                <w:rFonts w:ascii="Calibri" w:hAnsi="Calibri"/>
                <w:color w:val="000000"/>
              </w:rPr>
              <w:t>2</w:t>
            </w:r>
          </w:p>
        </w:tc>
        <w:tc>
          <w:tcPr>
            <w:tcW w:w="3489" w:type="dxa"/>
            <w:tcBorders>
              <w:top w:val="nil"/>
              <w:left w:val="nil"/>
              <w:bottom w:val="single" w:sz="4" w:space="0" w:color="auto"/>
              <w:right w:val="single" w:sz="4" w:space="0" w:color="auto"/>
            </w:tcBorders>
            <w:noWrap/>
            <w:vAlign w:val="center"/>
            <w:hideMark/>
          </w:tcPr>
          <w:p w14:paraId="5962A8E7" w14:textId="77777777" w:rsidR="00165C2A" w:rsidRPr="00C3660A" w:rsidRDefault="00165C2A" w:rsidP="00034160">
            <w:pPr>
              <w:rPr>
                <w:rFonts w:ascii="Calibri" w:hAnsi="Calibri" w:cs="Calibri"/>
              </w:rPr>
            </w:pPr>
            <w:r w:rsidRPr="00C3660A">
              <w:rPr>
                <w:rFonts w:ascii="Calibri" w:hAnsi="Calibri"/>
              </w:rPr>
              <w:t>Brussels </w:t>
            </w:r>
          </w:p>
        </w:tc>
        <w:tc>
          <w:tcPr>
            <w:tcW w:w="1780" w:type="dxa"/>
            <w:tcBorders>
              <w:top w:val="nil"/>
              <w:left w:val="nil"/>
              <w:bottom w:val="single" w:sz="4" w:space="0" w:color="auto"/>
              <w:right w:val="single" w:sz="4" w:space="0" w:color="auto"/>
            </w:tcBorders>
            <w:noWrap/>
            <w:vAlign w:val="bottom"/>
            <w:hideMark/>
          </w:tcPr>
          <w:p w14:paraId="38F68D18" w14:textId="77777777" w:rsidR="00165C2A" w:rsidRPr="00C3660A" w:rsidRDefault="00165C2A" w:rsidP="00034160">
            <w:pPr>
              <w:rPr>
                <w:rFonts w:ascii="Calibri" w:hAnsi="Calibri" w:cs="Calibri"/>
                <w:color w:val="000000"/>
              </w:rPr>
            </w:pPr>
            <w:r w:rsidRPr="00C3660A">
              <w:rPr>
                <w:rFonts w:ascii="Calibri" w:hAnsi="Calibri"/>
                <w:color w:val="000000"/>
              </w:rPr>
              <w:t>Belgium</w:t>
            </w:r>
          </w:p>
        </w:tc>
        <w:tc>
          <w:tcPr>
            <w:tcW w:w="1744" w:type="dxa"/>
            <w:tcBorders>
              <w:top w:val="nil"/>
              <w:left w:val="nil"/>
              <w:bottom w:val="single" w:sz="4" w:space="0" w:color="auto"/>
              <w:right w:val="single" w:sz="4" w:space="0" w:color="auto"/>
            </w:tcBorders>
            <w:noWrap/>
            <w:vAlign w:val="bottom"/>
            <w:hideMark/>
          </w:tcPr>
          <w:p w14:paraId="658FB020" w14:textId="77777777" w:rsidR="00165C2A" w:rsidRPr="00C3660A" w:rsidRDefault="00165C2A" w:rsidP="00034160">
            <w:pPr>
              <w:rPr>
                <w:rFonts w:ascii="Calibri" w:hAnsi="Calibri" w:cs="Calibri"/>
                <w:color w:val="000000"/>
              </w:rPr>
            </w:pPr>
            <w:r w:rsidRPr="00C3660A">
              <w:rPr>
                <w:rFonts w:ascii="Calibri" w:hAnsi="Calibri"/>
                <w:color w:val="000000"/>
              </w:rPr>
              <w:t>Europe</w:t>
            </w:r>
          </w:p>
        </w:tc>
      </w:tr>
      <w:tr w:rsidR="00165C2A" w:rsidRPr="00C3660A" w14:paraId="3B7BC2A2" w14:textId="77777777" w:rsidTr="00034160">
        <w:trPr>
          <w:trHeight w:val="315"/>
        </w:trPr>
        <w:tc>
          <w:tcPr>
            <w:tcW w:w="495" w:type="dxa"/>
            <w:tcBorders>
              <w:top w:val="nil"/>
              <w:left w:val="single" w:sz="4" w:space="0" w:color="auto"/>
              <w:bottom w:val="single" w:sz="4" w:space="0" w:color="auto"/>
              <w:right w:val="single" w:sz="4" w:space="0" w:color="auto"/>
            </w:tcBorders>
            <w:noWrap/>
            <w:vAlign w:val="bottom"/>
            <w:hideMark/>
          </w:tcPr>
          <w:p w14:paraId="36C30E7C" w14:textId="77777777" w:rsidR="00165C2A" w:rsidRPr="00C3660A" w:rsidRDefault="00165C2A" w:rsidP="00034160">
            <w:pPr>
              <w:jc w:val="right"/>
              <w:rPr>
                <w:rFonts w:ascii="Calibri" w:hAnsi="Calibri" w:cs="Calibri"/>
                <w:color w:val="000000"/>
              </w:rPr>
            </w:pPr>
            <w:r w:rsidRPr="00C3660A">
              <w:rPr>
                <w:rFonts w:ascii="Calibri" w:hAnsi="Calibri"/>
                <w:color w:val="000000"/>
              </w:rPr>
              <w:t>3</w:t>
            </w:r>
          </w:p>
        </w:tc>
        <w:tc>
          <w:tcPr>
            <w:tcW w:w="3489" w:type="dxa"/>
            <w:tcBorders>
              <w:top w:val="nil"/>
              <w:left w:val="nil"/>
              <w:bottom w:val="single" w:sz="4" w:space="0" w:color="auto"/>
              <w:right w:val="single" w:sz="4" w:space="0" w:color="auto"/>
            </w:tcBorders>
            <w:noWrap/>
            <w:vAlign w:val="center"/>
            <w:hideMark/>
          </w:tcPr>
          <w:p w14:paraId="740F69C2" w14:textId="77777777" w:rsidR="00165C2A" w:rsidRPr="00C3660A" w:rsidRDefault="00165C2A" w:rsidP="00034160">
            <w:pPr>
              <w:rPr>
                <w:rFonts w:ascii="Calibri" w:hAnsi="Calibri" w:cs="Calibri"/>
              </w:rPr>
            </w:pPr>
            <w:r w:rsidRPr="00C3660A">
              <w:rPr>
                <w:rFonts w:ascii="Calibri" w:hAnsi="Calibri"/>
              </w:rPr>
              <w:t>Budapest</w:t>
            </w:r>
          </w:p>
        </w:tc>
        <w:tc>
          <w:tcPr>
            <w:tcW w:w="1780" w:type="dxa"/>
            <w:tcBorders>
              <w:top w:val="nil"/>
              <w:left w:val="nil"/>
              <w:bottom w:val="single" w:sz="4" w:space="0" w:color="auto"/>
              <w:right w:val="single" w:sz="4" w:space="0" w:color="auto"/>
            </w:tcBorders>
            <w:noWrap/>
            <w:vAlign w:val="bottom"/>
            <w:hideMark/>
          </w:tcPr>
          <w:p w14:paraId="0E5938F5" w14:textId="77777777" w:rsidR="00165C2A" w:rsidRPr="00C3660A" w:rsidRDefault="00165C2A" w:rsidP="00034160">
            <w:pPr>
              <w:rPr>
                <w:rFonts w:ascii="Calibri" w:hAnsi="Calibri" w:cs="Calibri"/>
                <w:color w:val="000000"/>
              </w:rPr>
            </w:pPr>
            <w:r w:rsidRPr="00C3660A">
              <w:rPr>
                <w:rFonts w:ascii="Calibri" w:hAnsi="Calibri"/>
                <w:color w:val="000000"/>
              </w:rPr>
              <w:t>Hungary</w:t>
            </w:r>
          </w:p>
        </w:tc>
        <w:tc>
          <w:tcPr>
            <w:tcW w:w="1744" w:type="dxa"/>
            <w:tcBorders>
              <w:top w:val="nil"/>
              <w:left w:val="nil"/>
              <w:bottom w:val="single" w:sz="4" w:space="0" w:color="auto"/>
              <w:right w:val="single" w:sz="4" w:space="0" w:color="auto"/>
            </w:tcBorders>
            <w:noWrap/>
            <w:vAlign w:val="bottom"/>
            <w:hideMark/>
          </w:tcPr>
          <w:p w14:paraId="0FEABDB0" w14:textId="77777777" w:rsidR="00165C2A" w:rsidRPr="00C3660A" w:rsidRDefault="00165C2A" w:rsidP="00034160">
            <w:pPr>
              <w:rPr>
                <w:rFonts w:ascii="Calibri" w:hAnsi="Calibri" w:cs="Calibri"/>
                <w:color w:val="000000"/>
              </w:rPr>
            </w:pPr>
            <w:r w:rsidRPr="00C3660A">
              <w:rPr>
                <w:rFonts w:ascii="Calibri" w:hAnsi="Calibri"/>
                <w:color w:val="000000"/>
              </w:rPr>
              <w:t>Europe</w:t>
            </w:r>
          </w:p>
        </w:tc>
      </w:tr>
      <w:tr w:rsidR="00165C2A" w:rsidRPr="00C3660A" w14:paraId="407AEC86" w14:textId="77777777" w:rsidTr="00034160">
        <w:trPr>
          <w:trHeight w:val="315"/>
        </w:trPr>
        <w:tc>
          <w:tcPr>
            <w:tcW w:w="495" w:type="dxa"/>
            <w:tcBorders>
              <w:top w:val="nil"/>
              <w:left w:val="single" w:sz="4" w:space="0" w:color="auto"/>
              <w:bottom w:val="single" w:sz="4" w:space="0" w:color="auto"/>
              <w:right w:val="single" w:sz="4" w:space="0" w:color="auto"/>
            </w:tcBorders>
            <w:noWrap/>
            <w:vAlign w:val="bottom"/>
            <w:hideMark/>
          </w:tcPr>
          <w:p w14:paraId="15E69573" w14:textId="77777777" w:rsidR="00165C2A" w:rsidRPr="00C3660A" w:rsidRDefault="00165C2A" w:rsidP="00034160">
            <w:pPr>
              <w:jc w:val="right"/>
              <w:rPr>
                <w:rFonts w:ascii="Calibri" w:hAnsi="Calibri" w:cs="Calibri"/>
                <w:color w:val="000000"/>
              </w:rPr>
            </w:pPr>
            <w:r w:rsidRPr="00C3660A">
              <w:rPr>
                <w:rFonts w:ascii="Calibri" w:hAnsi="Calibri"/>
                <w:color w:val="000000"/>
              </w:rPr>
              <w:t>4</w:t>
            </w:r>
          </w:p>
        </w:tc>
        <w:tc>
          <w:tcPr>
            <w:tcW w:w="3489" w:type="dxa"/>
            <w:tcBorders>
              <w:top w:val="nil"/>
              <w:left w:val="nil"/>
              <w:bottom w:val="single" w:sz="4" w:space="0" w:color="auto"/>
              <w:right w:val="single" w:sz="4" w:space="0" w:color="auto"/>
            </w:tcBorders>
            <w:noWrap/>
            <w:vAlign w:val="bottom"/>
            <w:hideMark/>
          </w:tcPr>
          <w:p w14:paraId="4A001306" w14:textId="77777777" w:rsidR="00165C2A" w:rsidRPr="00C3660A" w:rsidRDefault="00165C2A" w:rsidP="00034160">
            <w:pPr>
              <w:rPr>
                <w:rFonts w:ascii="Calibri" w:hAnsi="Calibri" w:cs="Calibri"/>
                <w:color w:val="000000"/>
              </w:rPr>
            </w:pPr>
            <w:r w:rsidRPr="00C3660A">
              <w:rPr>
                <w:rFonts w:ascii="Calibri" w:hAnsi="Calibri"/>
                <w:color w:val="000000"/>
              </w:rPr>
              <w:t>Casablanca</w:t>
            </w:r>
          </w:p>
        </w:tc>
        <w:tc>
          <w:tcPr>
            <w:tcW w:w="1780" w:type="dxa"/>
            <w:tcBorders>
              <w:top w:val="nil"/>
              <w:left w:val="nil"/>
              <w:bottom w:val="single" w:sz="4" w:space="0" w:color="auto"/>
              <w:right w:val="single" w:sz="4" w:space="0" w:color="auto"/>
            </w:tcBorders>
            <w:noWrap/>
            <w:vAlign w:val="bottom"/>
            <w:hideMark/>
          </w:tcPr>
          <w:p w14:paraId="7FE6BA7F" w14:textId="77777777" w:rsidR="00165C2A" w:rsidRPr="00C3660A" w:rsidRDefault="00165C2A" w:rsidP="00034160">
            <w:pPr>
              <w:rPr>
                <w:rFonts w:ascii="Calibri" w:hAnsi="Calibri" w:cs="Calibri"/>
                <w:color w:val="000000"/>
              </w:rPr>
            </w:pPr>
            <w:r w:rsidRPr="00C3660A">
              <w:rPr>
                <w:rFonts w:ascii="Calibri" w:hAnsi="Calibri"/>
                <w:color w:val="000000"/>
              </w:rPr>
              <w:t>Morocco</w:t>
            </w:r>
          </w:p>
        </w:tc>
        <w:tc>
          <w:tcPr>
            <w:tcW w:w="1744" w:type="dxa"/>
            <w:tcBorders>
              <w:top w:val="nil"/>
              <w:left w:val="nil"/>
              <w:bottom w:val="single" w:sz="4" w:space="0" w:color="auto"/>
              <w:right w:val="single" w:sz="4" w:space="0" w:color="auto"/>
            </w:tcBorders>
            <w:noWrap/>
            <w:vAlign w:val="bottom"/>
            <w:hideMark/>
          </w:tcPr>
          <w:p w14:paraId="518D9ADD" w14:textId="77777777" w:rsidR="00165C2A" w:rsidRPr="00C3660A" w:rsidRDefault="00165C2A" w:rsidP="00034160">
            <w:pPr>
              <w:rPr>
                <w:rFonts w:ascii="Calibri" w:hAnsi="Calibri" w:cs="Calibri"/>
                <w:color w:val="000000"/>
              </w:rPr>
            </w:pPr>
            <w:r w:rsidRPr="00C3660A">
              <w:rPr>
                <w:rFonts w:ascii="Calibri" w:hAnsi="Calibri"/>
                <w:color w:val="000000"/>
              </w:rPr>
              <w:t>Africa</w:t>
            </w:r>
          </w:p>
        </w:tc>
      </w:tr>
      <w:tr w:rsidR="00165C2A" w:rsidRPr="00C3660A" w14:paraId="219E91A4" w14:textId="77777777" w:rsidTr="00034160">
        <w:trPr>
          <w:trHeight w:val="315"/>
        </w:trPr>
        <w:tc>
          <w:tcPr>
            <w:tcW w:w="495" w:type="dxa"/>
            <w:tcBorders>
              <w:top w:val="nil"/>
              <w:left w:val="single" w:sz="4" w:space="0" w:color="auto"/>
              <w:bottom w:val="single" w:sz="4" w:space="0" w:color="auto"/>
              <w:right w:val="single" w:sz="4" w:space="0" w:color="auto"/>
            </w:tcBorders>
            <w:noWrap/>
            <w:vAlign w:val="bottom"/>
            <w:hideMark/>
          </w:tcPr>
          <w:p w14:paraId="46D09B29" w14:textId="77777777" w:rsidR="00165C2A" w:rsidRPr="00C3660A" w:rsidRDefault="00165C2A" w:rsidP="00034160">
            <w:pPr>
              <w:jc w:val="right"/>
              <w:rPr>
                <w:rFonts w:ascii="Calibri" w:hAnsi="Calibri" w:cs="Calibri"/>
                <w:color w:val="000000"/>
              </w:rPr>
            </w:pPr>
            <w:r w:rsidRPr="00C3660A">
              <w:rPr>
                <w:rFonts w:ascii="Calibri" w:hAnsi="Calibri"/>
                <w:color w:val="000000"/>
              </w:rPr>
              <w:t>5</w:t>
            </w:r>
          </w:p>
        </w:tc>
        <w:tc>
          <w:tcPr>
            <w:tcW w:w="3489" w:type="dxa"/>
            <w:tcBorders>
              <w:top w:val="nil"/>
              <w:left w:val="nil"/>
              <w:bottom w:val="single" w:sz="4" w:space="0" w:color="auto"/>
              <w:right w:val="single" w:sz="4" w:space="0" w:color="auto"/>
            </w:tcBorders>
            <w:noWrap/>
            <w:vAlign w:val="center"/>
            <w:hideMark/>
          </w:tcPr>
          <w:p w14:paraId="4BDD3C80" w14:textId="77777777" w:rsidR="00165C2A" w:rsidRPr="00C3660A" w:rsidRDefault="00165C2A" w:rsidP="00034160">
            <w:pPr>
              <w:rPr>
                <w:rFonts w:ascii="Calibri" w:hAnsi="Calibri" w:cs="Calibri"/>
              </w:rPr>
            </w:pPr>
            <w:r w:rsidRPr="00C3660A">
              <w:rPr>
                <w:rFonts w:ascii="Calibri" w:hAnsi="Calibri"/>
              </w:rPr>
              <w:t>Dublin</w:t>
            </w:r>
          </w:p>
        </w:tc>
        <w:tc>
          <w:tcPr>
            <w:tcW w:w="1780" w:type="dxa"/>
            <w:tcBorders>
              <w:top w:val="nil"/>
              <w:left w:val="nil"/>
              <w:bottom w:val="single" w:sz="4" w:space="0" w:color="auto"/>
              <w:right w:val="single" w:sz="4" w:space="0" w:color="auto"/>
            </w:tcBorders>
            <w:noWrap/>
            <w:vAlign w:val="bottom"/>
            <w:hideMark/>
          </w:tcPr>
          <w:p w14:paraId="0166D4B8" w14:textId="77777777" w:rsidR="00165C2A" w:rsidRPr="00C3660A" w:rsidRDefault="00165C2A" w:rsidP="00034160">
            <w:pPr>
              <w:rPr>
                <w:rFonts w:ascii="Calibri" w:hAnsi="Calibri" w:cs="Calibri"/>
                <w:color w:val="000000"/>
              </w:rPr>
            </w:pPr>
            <w:r w:rsidRPr="00C3660A">
              <w:rPr>
                <w:rFonts w:ascii="Calibri" w:hAnsi="Calibri"/>
                <w:color w:val="000000"/>
              </w:rPr>
              <w:t>Ireland</w:t>
            </w:r>
          </w:p>
        </w:tc>
        <w:tc>
          <w:tcPr>
            <w:tcW w:w="1744" w:type="dxa"/>
            <w:tcBorders>
              <w:top w:val="nil"/>
              <w:left w:val="nil"/>
              <w:bottom w:val="single" w:sz="4" w:space="0" w:color="auto"/>
              <w:right w:val="single" w:sz="4" w:space="0" w:color="auto"/>
            </w:tcBorders>
            <w:noWrap/>
            <w:vAlign w:val="bottom"/>
            <w:hideMark/>
          </w:tcPr>
          <w:p w14:paraId="60FB3EA1" w14:textId="77777777" w:rsidR="00165C2A" w:rsidRPr="00C3660A" w:rsidRDefault="00165C2A" w:rsidP="00034160">
            <w:pPr>
              <w:rPr>
                <w:rFonts w:ascii="Calibri" w:hAnsi="Calibri" w:cs="Calibri"/>
                <w:color w:val="000000"/>
              </w:rPr>
            </w:pPr>
            <w:r w:rsidRPr="00C3660A">
              <w:rPr>
                <w:rFonts w:ascii="Calibri" w:hAnsi="Calibri"/>
                <w:color w:val="000000"/>
              </w:rPr>
              <w:t>Europe</w:t>
            </w:r>
          </w:p>
        </w:tc>
      </w:tr>
      <w:tr w:rsidR="00165C2A" w:rsidRPr="00C3660A" w14:paraId="3AD5899D" w14:textId="77777777" w:rsidTr="00034160">
        <w:trPr>
          <w:trHeight w:val="315"/>
        </w:trPr>
        <w:tc>
          <w:tcPr>
            <w:tcW w:w="495" w:type="dxa"/>
            <w:tcBorders>
              <w:top w:val="nil"/>
              <w:left w:val="single" w:sz="4" w:space="0" w:color="auto"/>
              <w:bottom w:val="single" w:sz="4" w:space="0" w:color="auto"/>
              <w:right w:val="single" w:sz="4" w:space="0" w:color="auto"/>
            </w:tcBorders>
            <w:noWrap/>
            <w:vAlign w:val="bottom"/>
            <w:hideMark/>
          </w:tcPr>
          <w:p w14:paraId="5B45F5C7" w14:textId="77777777" w:rsidR="00165C2A" w:rsidRPr="00C3660A" w:rsidRDefault="00165C2A" w:rsidP="00034160">
            <w:pPr>
              <w:jc w:val="right"/>
              <w:rPr>
                <w:rFonts w:ascii="Calibri" w:hAnsi="Calibri" w:cs="Calibri"/>
                <w:color w:val="000000"/>
              </w:rPr>
            </w:pPr>
            <w:r w:rsidRPr="00C3660A">
              <w:rPr>
                <w:rFonts w:ascii="Calibri" w:hAnsi="Calibri"/>
                <w:color w:val="000000"/>
              </w:rPr>
              <w:t>6</w:t>
            </w:r>
          </w:p>
        </w:tc>
        <w:tc>
          <w:tcPr>
            <w:tcW w:w="3489" w:type="dxa"/>
            <w:tcBorders>
              <w:top w:val="nil"/>
              <w:left w:val="nil"/>
              <w:bottom w:val="single" w:sz="4" w:space="0" w:color="auto"/>
              <w:right w:val="single" w:sz="4" w:space="0" w:color="auto"/>
            </w:tcBorders>
            <w:noWrap/>
            <w:vAlign w:val="center"/>
            <w:hideMark/>
          </w:tcPr>
          <w:p w14:paraId="25F2ABC9" w14:textId="77777777" w:rsidR="00165C2A" w:rsidRPr="00C3660A" w:rsidRDefault="00165C2A" w:rsidP="00034160">
            <w:pPr>
              <w:rPr>
                <w:rFonts w:ascii="Calibri" w:hAnsi="Calibri" w:cs="Calibri"/>
              </w:rPr>
            </w:pPr>
            <w:r w:rsidRPr="00C3660A">
              <w:rPr>
                <w:rFonts w:ascii="Calibri" w:hAnsi="Calibri"/>
              </w:rPr>
              <w:t>Edinburgh</w:t>
            </w:r>
          </w:p>
        </w:tc>
        <w:tc>
          <w:tcPr>
            <w:tcW w:w="1780" w:type="dxa"/>
            <w:tcBorders>
              <w:top w:val="nil"/>
              <w:left w:val="nil"/>
              <w:bottom w:val="single" w:sz="4" w:space="0" w:color="auto"/>
              <w:right w:val="single" w:sz="4" w:space="0" w:color="auto"/>
            </w:tcBorders>
            <w:noWrap/>
            <w:vAlign w:val="bottom"/>
            <w:hideMark/>
          </w:tcPr>
          <w:p w14:paraId="69B50559" w14:textId="77777777" w:rsidR="00165C2A" w:rsidRPr="00C3660A" w:rsidRDefault="00165C2A" w:rsidP="00034160">
            <w:pPr>
              <w:rPr>
                <w:rFonts w:ascii="Calibri" w:hAnsi="Calibri" w:cs="Calibri"/>
                <w:color w:val="000000"/>
              </w:rPr>
            </w:pPr>
            <w:r w:rsidRPr="00C3660A">
              <w:rPr>
                <w:rFonts w:ascii="Calibri" w:hAnsi="Calibri"/>
                <w:color w:val="000000"/>
              </w:rPr>
              <w:t>Scotland</w:t>
            </w:r>
          </w:p>
        </w:tc>
        <w:tc>
          <w:tcPr>
            <w:tcW w:w="1744" w:type="dxa"/>
            <w:tcBorders>
              <w:top w:val="nil"/>
              <w:left w:val="nil"/>
              <w:bottom w:val="single" w:sz="4" w:space="0" w:color="auto"/>
              <w:right w:val="single" w:sz="4" w:space="0" w:color="auto"/>
            </w:tcBorders>
            <w:noWrap/>
            <w:vAlign w:val="bottom"/>
            <w:hideMark/>
          </w:tcPr>
          <w:p w14:paraId="609B2489" w14:textId="77777777" w:rsidR="00165C2A" w:rsidRPr="00C3660A" w:rsidRDefault="00165C2A" w:rsidP="00034160">
            <w:pPr>
              <w:rPr>
                <w:rFonts w:ascii="Calibri" w:hAnsi="Calibri" w:cs="Calibri"/>
                <w:color w:val="000000"/>
              </w:rPr>
            </w:pPr>
            <w:r w:rsidRPr="00C3660A">
              <w:rPr>
                <w:rFonts w:ascii="Calibri" w:hAnsi="Calibri"/>
                <w:color w:val="000000"/>
              </w:rPr>
              <w:t>Europe</w:t>
            </w:r>
          </w:p>
        </w:tc>
      </w:tr>
      <w:tr w:rsidR="00165C2A" w:rsidRPr="00C3660A" w14:paraId="260B0E65" w14:textId="77777777" w:rsidTr="00034160">
        <w:trPr>
          <w:trHeight w:val="315"/>
        </w:trPr>
        <w:tc>
          <w:tcPr>
            <w:tcW w:w="495" w:type="dxa"/>
            <w:tcBorders>
              <w:top w:val="nil"/>
              <w:left w:val="single" w:sz="4" w:space="0" w:color="auto"/>
              <w:bottom w:val="single" w:sz="4" w:space="0" w:color="auto"/>
              <w:right w:val="single" w:sz="4" w:space="0" w:color="auto"/>
            </w:tcBorders>
            <w:noWrap/>
            <w:vAlign w:val="bottom"/>
            <w:hideMark/>
          </w:tcPr>
          <w:p w14:paraId="2D0D30D1" w14:textId="77777777" w:rsidR="00165C2A" w:rsidRPr="00C3660A" w:rsidRDefault="00165C2A" w:rsidP="00034160">
            <w:pPr>
              <w:jc w:val="right"/>
              <w:rPr>
                <w:rFonts w:ascii="Calibri" w:hAnsi="Calibri" w:cs="Calibri"/>
                <w:color w:val="000000"/>
              </w:rPr>
            </w:pPr>
            <w:r w:rsidRPr="00C3660A">
              <w:rPr>
                <w:rFonts w:ascii="Calibri" w:hAnsi="Calibri"/>
                <w:color w:val="000000"/>
              </w:rPr>
              <w:t>7</w:t>
            </w:r>
          </w:p>
        </w:tc>
        <w:tc>
          <w:tcPr>
            <w:tcW w:w="3489" w:type="dxa"/>
            <w:tcBorders>
              <w:top w:val="nil"/>
              <w:left w:val="nil"/>
              <w:bottom w:val="single" w:sz="4" w:space="0" w:color="auto"/>
              <w:right w:val="single" w:sz="4" w:space="0" w:color="auto"/>
            </w:tcBorders>
            <w:noWrap/>
            <w:vAlign w:val="center"/>
            <w:hideMark/>
          </w:tcPr>
          <w:p w14:paraId="6E16812A" w14:textId="77777777" w:rsidR="00165C2A" w:rsidRPr="00C3660A" w:rsidRDefault="00165C2A" w:rsidP="00034160">
            <w:pPr>
              <w:rPr>
                <w:rFonts w:ascii="Calibri" w:hAnsi="Calibri" w:cs="Calibri"/>
              </w:rPr>
            </w:pPr>
            <w:r w:rsidRPr="00C3660A">
              <w:rPr>
                <w:rFonts w:ascii="Calibri" w:hAnsi="Calibri"/>
              </w:rPr>
              <w:t>Florence</w:t>
            </w:r>
          </w:p>
        </w:tc>
        <w:tc>
          <w:tcPr>
            <w:tcW w:w="1780" w:type="dxa"/>
            <w:tcBorders>
              <w:top w:val="nil"/>
              <w:left w:val="nil"/>
              <w:bottom w:val="single" w:sz="4" w:space="0" w:color="auto"/>
              <w:right w:val="single" w:sz="4" w:space="0" w:color="auto"/>
            </w:tcBorders>
            <w:noWrap/>
            <w:vAlign w:val="bottom"/>
            <w:hideMark/>
          </w:tcPr>
          <w:p w14:paraId="70660DC8" w14:textId="77777777" w:rsidR="00165C2A" w:rsidRPr="00C3660A" w:rsidRDefault="00165C2A" w:rsidP="00034160">
            <w:pPr>
              <w:rPr>
                <w:rFonts w:ascii="Calibri" w:hAnsi="Calibri" w:cs="Calibri"/>
                <w:color w:val="000000"/>
              </w:rPr>
            </w:pPr>
            <w:r w:rsidRPr="00C3660A">
              <w:rPr>
                <w:rFonts w:ascii="Calibri" w:hAnsi="Calibri"/>
                <w:color w:val="000000"/>
              </w:rPr>
              <w:t>Italy</w:t>
            </w:r>
          </w:p>
        </w:tc>
        <w:tc>
          <w:tcPr>
            <w:tcW w:w="1744" w:type="dxa"/>
            <w:tcBorders>
              <w:top w:val="nil"/>
              <w:left w:val="nil"/>
              <w:bottom w:val="single" w:sz="4" w:space="0" w:color="auto"/>
              <w:right w:val="single" w:sz="4" w:space="0" w:color="auto"/>
            </w:tcBorders>
            <w:noWrap/>
            <w:vAlign w:val="bottom"/>
            <w:hideMark/>
          </w:tcPr>
          <w:p w14:paraId="162BB6A8" w14:textId="77777777" w:rsidR="00165C2A" w:rsidRPr="00C3660A" w:rsidRDefault="00165C2A" w:rsidP="00034160">
            <w:pPr>
              <w:rPr>
                <w:rFonts w:ascii="Calibri" w:hAnsi="Calibri" w:cs="Calibri"/>
                <w:color w:val="000000"/>
              </w:rPr>
            </w:pPr>
            <w:r w:rsidRPr="00C3660A">
              <w:rPr>
                <w:rFonts w:ascii="Calibri" w:hAnsi="Calibri"/>
                <w:color w:val="000000"/>
              </w:rPr>
              <w:t>Europe</w:t>
            </w:r>
          </w:p>
        </w:tc>
      </w:tr>
      <w:tr w:rsidR="00165C2A" w:rsidRPr="00C3660A" w14:paraId="1B7C7386" w14:textId="77777777" w:rsidTr="00034160">
        <w:trPr>
          <w:trHeight w:val="315"/>
        </w:trPr>
        <w:tc>
          <w:tcPr>
            <w:tcW w:w="495" w:type="dxa"/>
            <w:tcBorders>
              <w:top w:val="nil"/>
              <w:left w:val="single" w:sz="4" w:space="0" w:color="auto"/>
              <w:bottom w:val="single" w:sz="4" w:space="0" w:color="auto"/>
              <w:right w:val="single" w:sz="4" w:space="0" w:color="auto"/>
            </w:tcBorders>
            <w:noWrap/>
            <w:vAlign w:val="bottom"/>
            <w:hideMark/>
          </w:tcPr>
          <w:p w14:paraId="1133F77C" w14:textId="77777777" w:rsidR="00165C2A" w:rsidRPr="00C3660A" w:rsidRDefault="00165C2A" w:rsidP="00034160">
            <w:pPr>
              <w:jc w:val="right"/>
              <w:rPr>
                <w:rFonts w:ascii="Calibri" w:hAnsi="Calibri" w:cs="Calibri"/>
                <w:color w:val="000000"/>
              </w:rPr>
            </w:pPr>
            <w:r w:rsidRPr="00C3660A">
              <w:rPr>
                <w:rFonts w:ascii="Calibri" w:hAnsi="Calibri"/>
                <w:color w:val="000000"/>
              </w:rPr>
              <w:t>8</w:t>
            </w:r>
          </w:p>
        </w:tc>
        <w:tc>
          <w:tcPr>
            <w:tcW w:w="3489" w:type="dxa"/>
            <w:tcBorders>
              <w:top w:val="nil"/>
              <w:left w:val="nil"/>
              <w:bottom w:val="single" w:sz="4" w:space="0" w:color="auto"/>
              <w:right w:val="single" w:sz="4" w:space="0" w:color="auto"/>
            </w:tcBorders>
            <w:noWrap/>
            <w:vAlign w:val="bottom"/>
            <w:hideMark/>
          </w:tcPr>
          <w:p w14:paraId="11AA0BC5" w14:textId="77777777" w:rsidR="00165C2A" w:rsidRPr="00C3660A" w:rsidRDefault="00165C2A" w:rsidP="00034160">
            <w:pPr>
              <w:rPr>
                <w:rFonts w:ascii="Calibri" w:hAnsi="Calibri" w:cs="Calibri"/>
                <w:color w:val="000000"/>
              </w:rPr>
            </w:pPr>
            <w:r w:rsidRPr="00C3660A">
              <w:rPr>
                <w:rFonts w:ascii="Calibri" w:hAnsi="Calibri"/>
                <w:color w:val="000000"/>
              </w:rPr>
              <w:t>Hong Kong</w:t>
            </w:r>
          </w:p>
        </w:tc>
        <w:tc>
          <w:tcPr>
            <w:tcW w:w="1780" w:type="dxa"/>
            <w:tcBorders>
              <w:top w:val="nil"/>
              <w:left w:val="nil"/>
              <w:bottom w:val="single" w:sz="4" w:space="0" w:color="auto"/>
              <w:right w:val="single" w:sz="4" w:space="0" w:color="auto"/>
            </w:tcBorders>
            <w:noWrap/>
            <w:vAlign w:val="bottom"/>
            <w:hideMark/>
          </w:tcPr>
          <w:p w14:paraId="43922F20" w14:textId="77777777" w:rsidR="00165C2A" w:rsidRPr="00C3660A" w:rsidRDefault="00165C2A" w:rsidP="00034160">
            <w:pPr>
              <w:rPr>
                <w:rFonts w:ascii="Calibri" w:hAnsi="Calibri" w:cs="Calibri"/>
                <w:color w:val="000000"/>
              </w:rPr>
            </w:pPr>
            <w:r w:rsidRPr="00C3660A">
              <w:rPr>
                <w:rFonts w:ascii="Calibri" w:hAnsi="Calibri"/>
                <w:color w:val="000000"/>
              </w:rPr>
              <w:t>China</w:t>
            </w:r>
          </w:p>
        </w:tc>
        <w:tc>
          <w:tcPr>
            <w:tcW w:w="1744" w:type="dxa"/>
            <w:tcBorders>
              <w:top w:val="nil"/>
              <w:left w:val="nil"/>
              <w:bottom w:val="single" w:sz="4" w:space="0" w:color="auto"/>
              <w:right w:val="single" w:sz="4" w:space="0" w:color="auto"/>
            </w:tcBorders>
            <w:noWrap/>
            <w:vAlign w:val="bottom"/>
            <w:hideMark/>
          </w:tcPr>
          <w:p w14:paraId="5A26BF0E" w14:textId="77777777" w:rsidR="00165C2A" w:rsidRPr="00C3660A" w:rsidRDefault="00165C2A" w:rsidP="00034160">
            <w:pPr>
              <w:rPr>
                <w:rFonts w:ascii="Calibri" w:hAnsi="Calibri" w:cs="Calibri"/>
                <w:color w:val="000000"/>
              </w:rPr>
            </w:pPr>
            <w:r w:rsidRPr="00C3660A">
              <w:rPr>
                <w:rFonts w:ascii="Calibri" w:hAnsi="Calibri"/>
                <w:color w:val="000000"/>
              </w:rPr>
              <w:t>Asia</w:t>
            </w:r>
          </w:p>
        </w:tc>
      </w:tr>
      <w:tr w:rsidR="00165C2A" w:rsidRPr="00C3660A" w14:paraId="6870C975" w14:textId="77777777" w:rsidTr="00034160">
        <w:trPr>
          <w:trHeight w:val="315"/>
        </w:trPr>
        <w:tc>
          <w:tcPr>
            <w:tcW w:w="495" w:type="dxa"/>
            <w:tcBorders>
              <w:top w:val="nil"/>
              <w:left w:val="single" w:sz="4" w:space="0" w:color="auto"/>
              <w:bottom w:val="single" w:sz="4" w:space="0" w:color="auto"/>
              <w:right w:val="single" w:sz="4" w:space="0" w:color="auto"/>
            </w:tcBorders>
            <w:noWrap/>
            <w:vAlign w:val="bottom"/>
            <w:hideMark/>
          </w:tcPr>
          <w:p w14:paraId="1068A3B0" w14:textId="77777777" w:rsidR="00165C2A" w:rsidRPr="00C3660A" w:rsidRDefault="00165C2A" w:rsidP="00034160">
            <w:pPr>
              <w:jc w:val="right"/>
              <w:rPr>
                <w:rFonts w:ascii="Calibri" w:hAnsi="Calibri" w:cs="Calibri"/>
                <w:color w:val="000000"/>
              </w:rPr>
            </w:pPr>
            <w:r w:rsidRPr="00C3660A">
              <w:rPr>
                <w:rFonts w:ascii="Calibri" w:hAnsi="Calibri"/>
                <w:color w:val="000000"/>
              </w:rPr>
              <w:t>9</w:t>
            </w:r>
          </w:p>
        </w:tc>
        <w:tc>
          <w:tcPr>
            <w:tcW w:w="3489" w:type="dxa"/>
            <w:tcBorders>
              <w:top w:val="nil"/>
              <w:left w:val="nil"/>
              <w:bottom w:val="single" w:sz="4" w:space="0" w:color="auto"/>
              <w:right w:val="single" w:sz="4" w:space="0" w:color="auto"/>
            </w:tcBorders>
            <w:noWrap/>
            <w:vAlign w:val="center"/>
            <w:hideMark/>
          </w:tcPr>
          <w:p w14:paraId="195C5FC5" w14:textId="77777777" w:rsidR="00165C2A" w:rsidRPr="00C3660A" w:rsidRDefault="00165C2A" w:rsidP="00034160">
            <w:pPr>
              <w:rPr>
                <w:rFonts w:ascii="Calibri" w:hAnsi="Calibri" w:cs="Calibri"/>
              </w:rPr>
            </w:pPr>
            <w:r w:rsidRPr="00C3660A">
              <w:rPr>
                <w:rFonts w:ascii="Calibri" w:hAnsi="Calibri"/>
              </w:rPr>
              <w:t>Poznan</w:t>
            </w:r>
          </w:p>
        </w:tc>
        <w:tc>
          <w:tcPr>
            <w:tcW w:w="1780" w:type="dxa"/>
            <w:tcBorders>
              <w:top w:val="nil"/>
              <w:left w:val="nil"/>
              <w:bottom w:val="single" w:sz="4" w:space="0" w:color="auto"/>
              <w:right w:val="single" w:sz="4" w:space="0" w:color="auto"/>
            </w:tcBorders>
            <w:noWrap/>
            <w:vAlign w:val="bottom"/>
            <w:hideMark/>
          </w:tcPr>
          <w:p w14:paraId="07D2D153" w14:textId="77777777" w:rsidR="00165C2A" w:rsidRPr="00C3660A" w:rsidRDefault="00165C2A" w:rsidP="00034160">
            <w:pPr>
              <w:rPr>
                <w:rFonts w:ascii="Calibri" w:hAnsi="Calibri" w:cs="Calibri"/>
                <w:color w:val="000000"/>
              </w:rPr>
            </w:pPr>
            <w:r w:rsidRPr="00C3660A">
              <w:rPr>
                <w:rFonts w:ascii="Calibri" w:hAnsi="Calibri"/>
                <w:color w:val="000000"/>
              </w:rPr>
              <w:t>Poland</w:t>
            </w:r>
          </w:p>
        </w:tc>
        <w:tc>
          <w:tcPr>
            <w:tcW w:w="1744" w:type="dxa"/>
            <w:tcBorders>
              <w:top w:val="nil"/>
              <w:left w:val="nil"/>
              <w:bottom w:val="single" w:sz="4" w:space="0" w:color="auto"/>
              <w:right w:val="single" w:sz="4" w:space="0" w:color="auto"/>
            </w:tcBorders>
            <w:noWrap/>
            <w:vAlign w:val="bottom"/>
            <w:hideMark/>
          </w:tcPr>
          <w:p w14:paraId="3DB51EF1" w14:textId="77777777" w:rsidR="00165C2A" w:rsidRPr="00C3660A" w:rsidRDefault="00165C2A" w:rsidP="00034160">
            <w:pPr>
              <w:rPr>
                <w:rFonts w:ascii="Calibri" w:hAnsi="Calibri" w:cs="Calibri"/>
                <w:color w:val="000000"/>
              </w:rPr>
            </w:pPr>
            <w:r w:rsidRPr="00C3660A">
              <w:rPr>
                <w:rFonts w:ascii="Calibri" w:hAnsi="Calibri"/>
                <w:color w:val="000000"/>
              </w:rPr>
              <w:t>Europe</w:t>
            </w:r>
          </w:p>
        </w:tc>
      </w:tr>
      <w:tr w:rsidR="00165C2A" w:rsidRPr="00C3660A" w14:paraId="1424D579" w14:textId="77777777" w:rsidTr="00034160">
        <w:trPr>
          <w:trHeight w:val="315"/>
        </w:trPr>
        <w:tc>
          <w:tcPr>
            <w:tcW w:w="495" w:type="dxa"/>
            <w:tcBorders>
              <w:top w:val="nil"/>
              <w:left w:val="single" w:sz="4" w:space="0" w:color="auto"/>
              <w:bottom w:val="single" w:sz="4" w:space="0" w:color="auto"/>
              <w:right w:val="single" w:sz="4" w:space="0" w:color="auto"/>
            </w:tcBorders>
            <w:noWrap/>
            <w:vAlign w:val="bottom"/>
            <w:hideMark/>
          </w:tcPr>
          <w:p w14:paraId="49ED7966" w14:textId="77777777" w:rsidR="00165C2A" w:rsidRPr="00C3660A" w:rsidRDefault="00165C2A" w:rsidP="00034160">
            <w:pPr>
              <w:jc w:val="right"/>
              <w:rPr>
                <w:rFonts w:ascii="Calibri" w:hAnsi="Calibri" w:cs="Calibri"/>
                <w:color w:val="000000"/>
              </w:rPr>
            </w:pPr>
            <w:r w:rsidRPr="00C3660A">
              <w:rPr>
                <w:rFonts w:ascii="Calibri" w:hAnsi="Calibri"/>
                <w:color w:val="000000"/>
              </w:rPr>
              <w:t>10</w:t>
            </w:r>
          </w:p>
        </w:tc>
        <w:tc>
          <w:tcPr>
            <w:tcW w:w="3489" w:type="dxa"/>
            <w:tcBorders>
              <w:top w:val="nil"/>
              <w:left w:val="nil"/>
              <w:bottom w:val="single" w:sz="4" w:space="0" w:color="auto"/>
              <w:right w:val="single" w:sz="4" w:space="0" w:color="auto"/>
            </w:tcBorders>
            <w:noWrap/>
            <w:vAlign w:val="center"/>
            <w:hideMark/>
          </w:tcPr>
          <w:p w14:paraId="36572D79" w14:textId="77777777" w:rsidR="00165C2A" w:rsidRPr="00C3660A" w:rsidRDefault="00165C2A" w:rsidP="00034160">
            <w:pPr>
              <w:rPr>
                <w:rFonts w:ascii="Calibri" w:hAnsi="Calibri" w:cs="Calibri"/>
              </w:rPr>
            </w:pPr>
            <w:r w:rsidRPr="00C3660A">
              <w:rPr>
                <w:rFonts w:ascii="Calibri" w:hAnsi="Calibri"/>
              </w:rPr>
              <w:t>Kyiv</w:t>
            </w:r>
          </w:p>
        </w:tc>
        <w:tc>
          <w:tcPr>
            <w:tcW w:w="1780" w:type="dxa"/>
            <w:tcBorders>
              <w:top w:val="nil"/>
              <w:left w:val="nil"/>
              <w:bottom w:val="single" w:sz="4" w:space="0" w:color="auto"/>
              <w:right w:val="single" w:sz="4" w:space="0" w:color="auto"/>
            </w:tcBorders>
            <w:noWrap/>
            <w:vAlign w:val="bottom"/>
            <w:hideMark/>
          </w:tcPr>
          <w:p w14:paraId="4978589E" w14:textId="77777777" w:rsidR="00165C2A" w:rsidRPr="00C3660A" w:rsidRDefault="00165C2A" w:rsidP="00034160">
            <w:pPr>
              <w:rPr>
                <w:rFonts w:ascii="Calibri" w:hAnsi="Calibri" w:cs="Calibri"/>
                <w:color w:val="000000"/>
              </w:rPr>
            </w:pPr>
            <w:r w:rsidRPr="00C3660A">
              <w:rPr>
                <w:rFonts w:ascii="Calibri" w:hAnsi="Calibri"/>
                <w:color w:val="000000"/>
              </w:rPr>
              <w:t>Ukraine</w:t>
            </w:r>
          </w:p>
        </w:tc>
        <w:tc>
          <w:tcPr>
            <w:tcW w:w="1744" w:type="dxa"/>
            <w:tcBorders>
              <w:top w:val="nil"/>
              <w:left w:val="nil"/>
              <w:bottom w:val="single" w:sz="4" w:space="0" w:color="auto"/>
              <w:right w:val="single" w:sz="4" w:space="0" w:color="auto"/>
            </w:tcBorders>
            <w:noWrap/>
            <w:vAlign w:val="bottom"/>
            <w:hideMark/>
          </w:tcPr>
          <w:p w14:paraId="28EC8130" w14:textId="77777777" w:rsidR="00165C2A" w:rsidRPr="00C3660A" w:rsidRDefault="00165C2A" w:rsidP="00034160">
            <w:pPr>
              <w:rPr>
                <w:rFonts w:ascii="Calibri" w:hAnsi="Calibri" w:cs="Calibri"/>
                <w:color w:val="000000"/>
              </w:rPr>
            </w:pPr>
            <w:r w:rsidRPr="00C3660A">
              <w:rPr>
                <w:rFonts w:ascii="Calibri" w:hAnsi="Calibri"/>
                <w:color w:val="000000"/>
              </w:rPr>
              <w:t>Europe</w:t>
            </w:r>
          </w:p>
        </w:tc>
      </w:tr>
      <w:tr w:rsidR="00165C2A" w:rsidRPr="00C3660A" w14:paraId="091C6918" w14:textId="77777777" w:rsidTr="00034160">
        <w:trPr>
          <w:trHeight w:val="315"/>
        </w:trPr>
        <w:tc>
          <w:tcPr>
            <w:tcW w:w="495" w:type="dxa"/>
            <w:tcBorders>
              <w:top w:val="nil"/>
              <w:left w:val="single" w:sz="4" w:space="0" w:color="auto"/>
              <w:bottom w:val="single" w:sz="4" w:space="0" w:color="auto"/>
              <w:right w:val="single" w:sz="4" w:space="0" w:color="auto"/>
            </w:tcBorders>
            <w:noWrap/>
            <w:vAlign w:val="bottom"/>
            <w:hideMark/>
          </w:tcPr>
          <w:p w14:paraId="641E3DEC" w14:textId="77777777" w:rsidR="00165C2A" w:rsidRPr="00C3660A" w:rsidRDefault="00165C2A" w:rsidP="00034160">
            <w:pPr>
              <w:jc w:val="right"/>
              <w:rPr>
                <w:rFonts w:ascii="Calibri" w:hAnsi="Calibri" w:cs="Calibri"/>
                <w:color w:val="000000"/>
              </w:rPr>
            </w:pPr>
            <w:r w:rsidRPr="00C3660A">
              <w:rPr>
                <w:rFonts w:ascii="Calibri" w:hAnsi="Calibri"/>
                <w:color w:val="000000"/>
              </w:rPr>
              <w:t>11</w:t>
            </w:r>
          </w:p>
        </w:tc>
        <w:tc>
          <w:tcPr>
            <w:tcW w:w="3489" w:type="dxa"/>
            <w:tcBorders>
              <w:top w:val="nil"/>
              <w:left w:val="nil"/>
              <w:bottom w:val="single" w:sz="4" w:space="0" w:color="auto"/>
              <w:right w:val="single" w:sz="4" w:space="0" w:color="auto"/>
            </w:tcBorders>
            <w:noWrap/>
            <w:vAlign w:val="bottom"/>
            <w:hideMark/>
          </w:tcPr>
          <w:p w14:paraId="773A850F" w14:textId="77777777" w:rsidR="00165C2A" w:rsidRPr="00C3660A" w:rsidRDefault="00165C2A" w:rsidP="00034160">
            <w:pPr>
              <w:rPr>
                <w:rFonts w:ascii="Calibri" w:hAnsi="Calibri" w:cs="Calibri"/>
                <w:color w:val="000000"/>
              </w:rPr>
            </w:pPr>
            <w:r w:rsidRPr="00C3660A">
              <w:rPr>
                <w:rFonts w:ascii="Calibri" w:hAnsi="Calibri"/>
                <w:color w:val="000000"/>
              </w:rPr>
              <w:t>Melbourne</w:t>
            </w:r>
          </w:p>
        </w:tc>
        <w:tc>
          <w:tcPr>
            <w:tcW w:w="1780" w:type="dxa"/>
            <w:tcBorders>
              <w:top w:val="nil"/>
              <w:left w:val="nil"/>
              <w:bottom w:val="single" w:sz="4" w:space="0" w:color="auto"/>
              <w:right w:val="single" w:sz="4" w:space="0" w:color="auto"/>
            </w:tcBorders>
            <w:noWrap/>
            <w:vAlign w:val="bottom"/>
            <w:hideMark/>
          </w:tcPr>
          <w:p w14:paraId="1B0F9A18" w14:textId="77777777" w:rsidR="00165C2A" w:rsidRPr="00C3660A" w:rsidRDefault="00165C2A" w:rsidP="00034160">
            <w:pPr>
              <w:rPr>
                <w:rFonts w:ascii="Calibri" w:hAnsi="Calibri" w:cs="Calibri"/>
                <w:color w:val="000000"/>
              </w:rPr>
            </w:pPr>
            <w:r w:rsidRPr="00C3660A">
              <w:rPr>
                <w:rFonts w:ascii="Calibri" w:hAnsi="Calibri"/>
                <w:color w:val="000000"/>
              </w:rPr>
              <w:t>Australia</w:t>
            </w:r>
          </w:p>
        </w:tc>
        <w:tc>
          <w:tcPr>
            <w:tcW w:w="1744" w:type="dxa"/>
            <w:tcBorders>
              <w:top w:val="nil"/>
              <w:left w:val="nil"/>
              <w:bottom w:val="single" w:sz="4" w:space="0" w:color="auto"/>
              <w:right w:val="single" w:sz="4" w:space="0" w:color="auto"/>
            </w:tcBorders>
            <w:noWrap/>
            <w:vAlign w:val="bottom"/>
            <w:hideMark/>
          </w:tcPr>
          <w:p w14:paraId="4097581F" w14:textId="77777777" w:rsidR="00165C2A" w:rsidRPr="00C3660A" w:rsidRDefault="00165C2A" w:rsidP="00034160">
            <w:pPr>
              <w:rPr>
                <w:rFonts w:ascii="Calibri" w:hAnsi="Calibri" w:cs="Calibri"/>
                <w:color w:val="000000"/>
              </w:rPr>
            </w:pPr>
            <w:r w:rsidRPr="00C3660A">
              <w:rPr>
                <w:rFonts w:ascii="Calibri" w:hAnsi="Calibri"/>
                <w:color w:val="000000"/>
              </w:rPr>
              <w:t>Oceania</w:t>
            </w:r>
          </w:p>
        </w:tc>
      </w:tr>
      <w:tr w:rsidR="00165C2A" w:rsidRPr="00C3660A" w14:paraId="5F267092" w14:textId="77777777" w:rsidTr="00034160">
        <w:trPr>
          <w:trHeight w:val="315"/>
        </w:trPr>
        <w:tc>
          <w:tcPr>
            <w:tcW w:w="495" w:type="dxa"/>
            <w:tcBorders>
              <w:top w:val="nil"/>
              <w:left w:val="single" w:sz="4" w:space="0" w:color="auto"/>
              <w:bottom w:val="single" w:sz="4" w:space="0" w:color="auto"/>
              <w:right w:val="single" w:sz="4" w:space="0" w:color="auto"/>
            </w:tcBorders>
            <w:noWrap/>
            <w:vAlign w:val="bottom"/>
            <w:hideMark/>
          </w:tcPr>
          <w:p w14:paraId="21F86A4E" w14:textId="77777777" w:rsidR="00165C2A" w:rsidRPr="00C3660A" w:rsidRDefault="00165C2A" w:rsidP="00034160">
            <w:pPr>
              <w:jc w:val="right"/>
              <w:rPr>
                <w:rFonts w:ascii="Calibri" w:hAnsi="Calibri" w:cs="Calibri"/>
                <w:color w:val="000000"/>
              </w:rPr>
            </w:pPr>
            <w:r w:rsidRPr="00C3660A">
              <w:rPr>
                <w:rFonts w:ascii="Calibri" w:hAnsi="Calibri"/>
                <w:color w:val="000000"/>
              </w:rPr>
              <w:t>12</w:t>
            </w:r>
          </w:p>
        </w:tc>
        <w:tc>
          <w:tcPr>
            <w:tcW w:w="3489" w:type="dxa"/>
            <w:tcBorders>
              <w:top w:val="nil"/>
              <w:left w:val="nil"/>
              <w:bottom w:val="single" w:sz="4" w:space="0" w:color="auto"/>
              <w:right w:val="single" w:sz="4" w:space="0" w:color="auto"/>
            </w:tcBorders>
            <w:noWrap/>
            <w:vAlign w:val="center"/>
            <w:hideMark/>
          </w:tcPr>
          <w:p w14:paraId="5212E8BC" w14:textId="77777777" w:rsidR="00165C2A" w:rsidRPr="00C3660A" w:rsidRDefault="00165C2A" w:rsidP="00034160">
            <w:pPr>
              <w:rPr>
                <w:rFonts w:ascii="Calibri" w:hAnsi="Calibri" w:cs="Calibri"/>
              </w:rPr>
            </w:pPr>
            <w:r w:rsidRPr="00C3660A">
              <w:rPr>
                <w:rFonts w:ascii="Calibri" w:hAnsi="Calibri"/>
              </w:rPr>
              <w:t>Oradea</w:t>
            </w:r>
          </w:p>
        </w:tc>
        <w:tc>
          <w:tcPr>
            <w:tcW w:w="1780" w:type="dxa"/>
            <w:tcBorders>
              <w:top w:val="nil"/>
              <w:left w:val="nil"/>
              <w:bottom w:val="single" w:sz="4" w:space="0" w:color="auto"/>
              <w:right w:val="single" w:sz="4" w:space="0" w:color="auto"/>
            </w:tcBorders>
            <w:noWrap/>
            <w:vAlign w:val="bottom"/>
            <w:hideMark/>
          </w:tcPr>
          <w:p w14:paraId="3A774931" w14:textId="77777777" w:rsidR="00165C2A" w:rsidRPr="00C3660A" w:rsidRDefault="00165C2A" w:rsidP="00034160">
            <w:pPr>
              <w:rPr>
                <w:rFonts w:ascii="Calibri" w:hAnsi="Calibri" w:cs="Calibri"/>
                <w:color w:val="000000"/>
              </w:rPr>
            </w:pPr>
            <w:r w:rsidRPr="00C3660A">
              <w:rPr>
                <w:rFonts w:ascii="Calibri" w:hAnsi="Calibri"/>
                <w:color w:val="000000"/>
              </w:rPr>
              <w:t>Romania</w:t>
            </w:r>
          </w:p>
        </w:tc>
        <w:tc>
          <w:tcPr>
            <w:tcW w:w="1744" w:type="dxa"/>
            <w:tcBorders>
              <w:top w:val="nil"/>
              <w:left w:val="nil"/>
              <w:bottom w:val="single" w:sz="4" w:space="0" w:color="auto"/>
              <w:right w:val="single" w:sz="4" w:space="0" w:color="auto"/>
            </w:tcBorders>
            <w:noWrap/>
            <w:vAlign w:val="bottom"/>
            <w:hideMark/>
          </w:tcPr>
          <w:p w14:paraId="0D3FAEED" w14:textId="77777777" w:rsidR="00165C2A" w:rsidRPr="00C3660A" w:rsidRDefault="00165C2A" w:rsidP="00034160">
            <w:pPr>
              <w:rPr>
                <w:rFonts w:ascii="Calibri" w:hAnsi="Calibri" w:cs="Calibri"/>
                <w:color w:val="000000"/>
              </w:rPr>
            </w:pPr>
            <w:r w:rsidRPr="00C3660A">
              <w:rPr>
                <w:rFonts w:ascii="Calibri" w:hAnsi="Calibri"/>
                <w:color w:val="000000"/>
              </w:rPr>
              <w:t>Europe</w:t>
            </w:r>
          </w:p>
        </w:tc>
      </w:tr>
      <w:tr w:rsidR="00165C2A" w:rsidRPr="00C3660A" w14:paraId="494BCE6D" w14:textId="77777777" w:rsidTr="00034160">
        <w:trPr>
          <w:trHeight w:val="315"/>
        </w:trPr>
        <w:tc>
          <w:tcPr>
            <w:tcW w:w="495" w:type="dxa"/>
            <w:tcBorders>
              <w:top w:val="nil"/>
              <w:left w:val="single" w:sz="4" w:space="0" w:color="auto"/>
              <w:bottom w:val="single" w:sz="4" w:space="0" w:color="auto"/>
              <w:right w:val="single" w:sz="4" w:space="0" w:color="auto"/>
            </w:tcBorders>
            <w:noWrap/>
            <w:vAlign w:val="bottom"/>
            <w:hideMark/>
          </w:tcPr>
          <w:p w14:paraId="60B96CE6" w14:textId="77777777" w:rsidR="00165C2A" w:rsidRPr="00C3660A" w:rsidRDefault="00165C2A" w:rsidP="00034160">
            <w:pPr>
              <w:jc w:val="right"/>
              <w:rPr>
                <w:rFonts w:ascii="Calibri" w:hAnsi="Calibri" w:cs="Calibri"/>
                <w:color w:val="000000"/>
              </w:rPr>
            </w:pPr>
            <w:r w:rsidRPr="00C3660A">
              <w:rPr>
                <w:rFonts w:ascii="Calibri" w:hAnsi="Calibri"/>
                <w:color w:val="000000"/>
              </w:rPr>
              <w:t>13</w:t>
            </w:r>
          </w:p>
        </w:tc>
        <w:tc>
          <w:tcPr>
            <w:tcW w:w="3489" w:type="dxa"/>
            <w:tcBorders>
              <w:top w:val="nil"/>
              <w:left w:val="nil"/>
              <w:bottom w:val="single" w:sz="4" w:space="0" w:color="auto"/>
              <w:right w:val="single" w:sz="4" w:space="0" w:color="auto"/>
            </w:tcBorders>
            <w:noWrap/>
            <w:vAlign w:val="bottom"/>
            <w:hideMark/>
          </w:tcPr>
          <w:p w14:paraId="4493A7EB" w14:textId="77777777" w:rsidR="00165C2A" w:rsidRPr="00C3660A" w:rsidRDefault="00165C2A" w:rsidP="00034160">
            <w:pPr>
              <w:rPr>
                <w:rFonts w:ascii="Calibri" w:hAnsi="Calibri" w:cs="Calibri"/>
                <w:color w:val="000000"/>
              </w:rPr>
            </w:pPr>
            <w:r w:rsidRPr="00C3660A">
              <w:rPr>
                <w:rFonts w:ascii="Calibri" w:hAnsi="Calibri"/>
                <w:color w:val="000000"/>
              </w:rPr>
              <w:t>Oran</w:t>
            </w:r>
          </w:p>
        </w:tc>
        <w:tc>
          <w:tcPr>
            <w:tcW w:w="1780" w:type="dxa"/>
            <w:tcBorders>
              <w:top w:val="nil"/>
              <w:left w:val="nil"/>
              <w:bottom w:val="single" w:sz="4" w:space="0" w:color="auto"/>
              <w:right w:val="single" w:sz="4" w:space="0" w:color="auto"/>
            </w:tcBorders>
            <w:noWrap/>
            <w:vAlign w:val="bottom"/>
            <w:hideMark/>
          </w:tcPr>
          <w:p w14:paraId="6F9DBF94" w14:textId="77777777" w:rsidR="00165C2A" w:rsidRPr="00C3660A" w:rsidRDefault="00165C2A" w:rsidP="00034160">
            <w:pPr>
              <w:rPr>
                <w:rFonts w:ascii="Calibri" w:hAnsi="Calibri" w:cs="Calibri"/>
                <w:color w:val="000000"/>
              </w:rPr>
            </w:pPr>
            <w:r w:rsidRPr="00C3660A">
              <w:rPr>
                <w:rFonts w:ascii="Calibri" w:hAnsi="Calibri"/>
                <w:color w:val="000000"/>
              </w:rPr>
              <w:t>Algeria</w:t>
            </w:r>
          </w:p>
        </w:tc>
        <w:tc>
          <w:tcPr>
            <w:tcW w:w="1744" w:type="dxa"/>
            <w:tcBorders>
              <w:top w:val="nil"/>
              <w:left w:val="nil"/>
              <w:bottom w:val="single" w:sz="4" w:space="0" w:color="auto"/>
              <w:right w:val="single" w:sz="4" w:space="0" w:color="auto"/>
            </w:tcBorders>
            <w:noWrap/>
            <w:vAlign w:val="bottom"/>
            <w:hideMark/>
          </w:tcPr>
          <w:p w14:paraId="11CB8F79" w14:textId="77777777" w:rsidR="00165C2A" w:rsidRPr="00C3660A" w:rsidRDefault="00165C2A" w:rsidP="00034160">
            <w:pPr>
              <w:rPr>
                <w:rFonts w:ascii="Calibri" w:hAnsi="Calibri" w:cs="Calibri"/>
                <w:color w:val="000000"/>
              </w:rPr>
            </w:pPr>
            <w:r w:rsidRPr="00C3660A">
              <w:rPr>
                <w:rFonts w:ascii="Calibri" w:hAnsi="Calibri"/>
                <w:color w:val="000000"/>
              </w:rPr>
              <w:t>Africa</w:t>
            </w:r>
          </w:p>
        </w:tc>
      </w:tr>
      <w:tr w:rsidR="00165C2A" w:rsidRPr="00C3660A" w14:paraId="586365A3" w14:textId="77777777" w:rsidTr="00034160">
        <w:trPr>
          <w:trHeight w:val="315"/>
        </w:trPr>
        <w:tc>
          <w:tcPr>
            <w:tcW w:w="495" w:type="dxa"/>
            <w:tcBorders>
              <w:top w:val="nil"/>
              <w:left w:val="single" w:sz="4" w:space="0" w:color="auto"/>
              <w:bottom w:val="single" w:sz="4" w:space="0" w:color="auto"/>
              <w:right w:val="single" w:sz="4" w:space="0" w:color="auto"/>
            </w:tcBorders>
            <w:noWrap/>
            <w:vAlign w:val="bottom"/>
            <w:hideMark/>
          </w:tcPr>
          <w:p w14:paraId="7C3B11A6" w14:textId="77777777" w:rsidR="00165C2A" w:rsidRPr="00C3660A" w:rsidRDefault="00165C2A" w:rsidP="00034160">
            <w:pPr>
              <w:jc w:val="right"/>
              <w:rPr>
                <w:rFonts w:ascii="Calibri" w:hAnsi="Calibri" w:cs="Calibri"/>
                <w:color w:val="000000"/>
              </w:rPr>
            </w:pPr>
            <w:r w:rsidRPr="00C3660A">
              <w:rPr>
                <w:rFonts w:ascii="Calibri" w:hAnsi="Calibri"/>
                <w:color w:val="000000"/>
              </w:rPr>
              <w:t>14</w:t>
            </w:r>
          </w:p>
        </w:tc>
        <w:tc>
          <w:tcPr>
            <w:tcW w:w="3489" w:type="dxa"/>
            <w:tcBorders>
              <w:top w:val="nil"/>
              <w:left w:val="nil"/>
              <w:bottom w:val="single" w:sz="4" w:space="0" w:color="auto"/>
              <w:right w:val="single" w:sz="4" w:space="0" w:color="auto"/>
            </w:tcBorders>
            <w:noWrap/>
            <w:vAlign w:val="center"/>
            <w:hideMark/>
          </w:tcPr>
          <w:p w14:paraId="0120F649" w14:textId="77777777" w:rsidR="00165C2A" w:rsidRPr="00C3660A" w:rsidRDefault="00165C2A" w:rsidP="00034160">
            <w:pPr>
              <w:rPr>
                <w:rFonts w:ascii="Calibri" w:hAnsi="Calibri" w:cs="Calibri"/>
              </w:rPr>
            </w:pPr>
            <w:r w:rsidRPr="00C3660A">
              <w:rPr>
                <w:rFonts w:ascii="Calibri" w:hAnsi="Calibri"/>
              </w:rPr>
              <w:t>Oslo</w:t>
            </w:r>
          </w:p>
        </w:tc>
        <w:tc>
          <w:tcPr>
            <w:tcW w:w="1780" w:type="dxa"/>
            <w:tcBorders>
              <w:top w:val="nil"/>
              <w:left w:val="nil"/>
              <w:bottom w:val="single" w:sz="4" w:space="0" w:color="auto"/>
              <w:right w:val="single" w:sz="4" w:space="0" w:color="auto"/>
            </w:tcBorders>
            <w:noWrap/>
            <w:vAlign w:val="bottom"/>
            <w:hideMark/>
          </w:tcPr>
          <w:p w14:paraId="6894EE10" w14:textId="77777777" w:rsidR="00165C2A" w:rsidRPr="00C3660A" w:rsidRDefault="00165C2A" w:rsidP="00034160">
            <w:pPr>
              <w:rPr>
                <w:rFonts w:ascii="Calibri" w:hAnsi="Calibri" w:cs="Calibri"/>
                <w:color w:val="000000"/>
              </w:rPr>
            </w:pPr>
            <w:r w:rsidRPr="00C3660A">
              <w:rPr>
                <w:rFonts w:ascii="Calibri" w:hAnsi="Calibri"/>
                <w:color w:val="000000"/>
              </w:rPr>
              <w:t>Norway</w:t>
            </w:r>
          </w:p>
        </w:tc>
        <w:tc>
          <w:tcPr>
            <w:tcW w:w="1744" w:type="dxa"/>
            <w:tcBorders>
              <w:top w:val="nil"/>
              <w:left w:val="nil"/>
              <w:bottom w:val="single" w:sz="4" w:space="0" w:color="auto"/>
              <w:right w:val="single" w:sz="4" w:space="0" w:color="auto"/>
            </w:tcBorders>
            <w:noWrap/>
            <w:vAlign w:val="bottom"/>
            <w:hideMark/>
          </w:tcPr>
          <w:p w14:paraId="347DC7B6" w14:textId="77777777" w:rsidR="00165C2A" w:rsidRPr="00C3660A" w:rsidRDefault="00165C2A" w:rsidP="00034160">
            <w:pPr>
              <w:rPr>
                <w:rFonts w:ascii="Calibri" w:hAnsi="Calibri" w:cs="Calibri"/>
                <w:color w:val="000000"/>
              </w:rPr>
            </w:pPr>
            <w:r w:rsidRPr="00C3660A">
              <w:rPr>
                <w:rFonts w:ascii="Calibri" w:hAnsi="Calibri"/>
                <w:color w:val="000000"/>
              </w:rPr>
              <w:t>Europe</w:t>
            </w:r>
          </w:p>
        </w:tc>
      </w:tr>
      <w:tr w:rsidR="00165C2A" w:rsidRPr="00C3660A" w14:paraId="63A82B65" w14:textId="77777777" w:rsidTr="00034160">
        <w:trPr>
          <w:trHeight w:val="315"/>
        </w:trPr>
        <w:tc>
          <w:tcPr>
            <w:tcW w:w="495" w:type="dxa"/>
            <w:tcBorders>
              <w:top w:val="nil"/>
              <w:left w:val="single" w:sz="4" w:space="0" w:color="auto"/>
              <w:bottom w:val="single" w:sz="4" w:space="0" w:color="auto"/>
              <w:right w:val="single" w:sz="4" w:space="0" w:color="auto"/>
            </w:tcBorders>
            <w:noWrap/>
            <w:vAlign w:val="bottom"/>
            <w:hideMark/>
          </w:tcPr>
          <w:p w14:paraId="783EF3DB" w14:textId="77777777" w:rsidR="00165C2A" w:rsidRPr="00C3660A" w:rsidRDefault="00165C2A" w:rsidP="00034160">
            <w:pPr>
              <w:jc w:val="right"/>
              <w:rPr>
                <w:rFonts w:ascii="Calibri" w:hAnsi="Calibri" w:cs="Calibri"/>
                <w:color w:val="000000"/>
              </w:rPr>
            </w:pPr>
            <w:r w:rsidRPr="00C3660A">
              <w:rPr>
                <w:rFonts w:ascii="Calibri" w:hAnsi="Calibri"/>
                <w:color w:val="000000"/>
              </w:rPr>
              <w:t>15</w:t>
            </w:r>
          </w:p>
        </w:tc>
        <w:tc>
          <w:tcPr>
            <w:tcW w:w="3489" w:type="dxa"/>
            <w:tcBorders>
              <w:top w:val="nil"/>
              <w:left w:val="nil"/>
              <w:bottom w:val="single" w:sz="4" w:space="0" w:color="auto"/>
              <w:right w:val="single" w:sz="4" w:space="0" w:color="auto"/>
            </w:tcBorders>
            <w:noWrap/>
            <w:vAlign w:val="center"/>
            <w:hideMark/>
          </w:tcPr>
          <w:p w14:paraId="221E0A01" w14:textId="77777777" w:rsidR="00165C2A" w:rsidRPr="00C3660A" w:rsidRDefault="00165C2A" w:rsidP="00034160">
            <w:pPr>
              <w:rPr>
                <w:rFonts w:ascii="Calibri" w:hAnsi="Calibri" w:cs="Calibri"/>
              </w:rPr>
            </w:pPr>
            <w:r w:rsidRPr="00C3660A">
              <w:rPr>
                <w:rFonts w:ascii="Calibri" w:hAnsi="Calibri"/>
              </w:rPr>
              <w:t>Paris</w:t>
            </w:r>
          </w:p>
        </w:tc>
        <w:tc>
          <w:tcPr>
            <w:tcW w:w="1780" w:type="dxa"/>
            <w:tcBorders>
              <w:top w:val="nil"/>
              <w:left w:val="nil"/>
              <w:bottom w:val="single" w:sz="4" w:space="0" w:color="auto"/>
              <w:right w:val="single" w:sz="4" w:space="0" w:color="auto"/>
            </w:tcBorders>
            <w:noWrap/>
            <w:vAlign w:val="bottom"/>
            <w:hideMark/>
          </w:tcPr>
          <w:p w14:paraId="75727C23" w14:textId="77777777" w:rsidR="00165C2A" w:rsidRPr="00C3660A" w:rsidRDefault="00165C2A" w:rsidP="00034160">
            <w:pPr>
              <w:rPr>
                <w:rFonts w:ascii="Calibri" w:hAnsi="Calibri" w:cs="Calibri"/>
                <w:color w:val="000000"/>
              </w:rPr>
            </w:pPr>
            <w:r w:rsidRPr="00C3660A">
              <w:rPr>
                <w:rFonts w:ascii="Calibri" w:hAnsi="Calibri"/>
                <w:color w:val="000000"/>
              </w:rPr>
              <w:t>France</w:t>
            </w:r>
          </w:p>
        </w:tc>
        <w:tc>
          <w:tcPr>
            <w:tcW w:w="1744" w:type="dxa"/>
            <w:tcBorders>
              <w:top w:val="nil"/>
              <w:left w:val="nil"/>
              <w:bottom w:val="single" w:sz="4" w:space="0" w:color="auto"/>
              <w:right w:val="single" w:sz="4" w:space="0" w:color="auto"/>
            </w:tcBorders>
            <w:noWrap/>
            <w:vAlign w:val="bottom"/>
            <w:hideMark/>
          </w:tcPr>
          <w:p w14:paraId="44113843" w14:textId="77777777" w:rsidR="00165C2A" w:rsidRPr="00C3660A" w:rsidRDefault="00165C2A" w:rsidP="00034160">
            <w:pPr>
              <w:rPr>
                <w:rFonts w:ascii="Calibri" w:hAnsi="Calibri" w:cs="Calibri"/>
                <w:color w:val="000000"/>
              </w:rPr>
            </w:pPr>
            <w:r w:rsidRPr="00C3660A">
              <w:rPr>
                <w:rFonts w:ascii="Calibri" w:hAnsi="Calibri"/>
                <w:color w:val="000000"/>
              </w:rPr>
              <w:t>Europe</w:t>
            </w:r>
          </w:p>
        </w:tc>
      </w:tr>
      <w:tr w:rsidR="00165C2A" w:rsidRPr="00C3660A" w14:paraId="6816E88C" w14:textId="77777777" w:rsidTr="00034160">
        <w:trPr>
          <w:trHeight w:val="315"/>
        </w:trPr>
        <w:tc>
          <w:tcPr>
            <w:tcW w:w="495" w:type="dxa"/>
            <w:tcBorders>
              <w:top w:val="nil"/>
              <w:left w:val="single" w:sz="4" w:space="0" w:color="auto"/>
              <w:bottom w:val="single" w:sz="4" w:space="0" w:color="auto"/>
              <w:right w:val="single" w:sz="4" w:space="0" w:color="auto"/>
            </w:tcBorders>
            <w:noWrap/>
            <w:vAlign w:val="bottom"/>
            <w:hideMark/>
          </w:tcPr>
          <w:p w14:paraId="45959F5A" w14:textId="77777777" w:rsidR="00165C2A" w:rsidRPr="00C3660A" w:rsidRDefault="00165C2A" w:rsidP="00034160">
            <w:pPr>
              <w:jc w:val="right"/>
              <w:rPr>
                <w:rFonts w:ascii="Calibri" w:hAnsi="Calibri" w:cs="Calibri"/>
                <w:color w:val="000000"/>
              </w:rPr>
            </w:pPr>
            <w:r w:rsidRPr="00C3660A">
              <w:rPr>
                <w:rFonts w:ascii="Calibri" w:hAnsi="Calibri"/>
                <w:color w:val="000000"/>
              </w:rPr>
              <w:t>16</w:t>
            </w:r>
          </w:p>
        </w:tc>
        <w:tc>
          <w:tcPr>
            <w:tcW w:w="3489" w:type="dxa"/>
            <w:tcBorders>
              <w:top w:val="nil"/>
              <w:left w:val="nil"/>
              <w:bottom w:val="single" w:sz="4" w:space="0" w:color="auto"/>
              <w:right w:val="single" w:sz="4" w:space="0" w:color="auto"/>
            </w:tcBorders>
            <w:noWrap/>
            <w:vAlign w:val="bottom"/>
            <w:hideMark/>
          </w:tcPr>
          <w:p w14:paraId="180F1B7C" w14:textId="77777777" w:rsidR="00165C2A" w:rsidRPr="00C3660A" w:rsidRDefault="00165C2A" w:rsidP="00034160">
            <w:pPr>
              <w:rPr>
                <w:rFonts w:ascii="Calibri" w:hAnsi="Calibri" w:cs="Calibri"/>
                <w:color w:val="000000"/>
              </w:rPr>
            </w:pPr>
            <w:r w:rsidRPr="00C3660A">
              <w:rPr>
                <w:rFonts w:ascii="Calibri" w:hAnsi="Calibri"/>
                <w:color w:val="000000"/>
              </w:rPr>
              <w:t>Rio de Janeiro</w:t>
            </w:r>
          </w:p>
        </w:tc>
        <w:tc>
          <w:tcPr>
            <w:tcW w:w="1780" w:type="dxa"/>
            <w:tcBorders>
              <w:top w:val="nil"/>
              <w:left w:val="nil"/>
              <w:bottom w:val="single" w:sz="4" w:space="0" w:color="auto"/>
              <w:right w:val="single" w:sz="4" w:space="0" w:color="auto"/>
            </w:tcBorders>
            <w:noWrap/>
            <w:vAlign w:val="bottom"/>
            <w:hideMark/>
          </w:tcPr>
          <w:p w14:paraId="169E2B15" w14:textId="77777777" w:rsidR="00165C2A" w:rsidRPr="00C3660A" w:rsidRDefault="00165C2A" w:rsidP="00034160">
            <w:pPr>
              <w:rPr>
                <w:rFonts w:ascii="Calibri" w:hAnsi="Calibri" w:cs="Calibri"/>
                <w:color w:val="000000"/>
              </w:rPr>
            </w:pPr>
            <w:r w:rsidRPr="00C3660A">
              <w:rPr>
                <w:rFonts w:ascii="Calibri" w:hAnsi="Calibri"/>
                <w:color w:val="000000"/>
              </w:rPr>
              <w:t>Brazil</w:t>
            </w:r>
          </w:p>
        </w:tc>
        <w:tc>
          <w:tcPr>
            <w:tcW w:w="1744" w:type="dxa"/>
            <w:tcBorders>
              <w:top w:val="nil"/>
              <w:left w:val="nil"/>
              <w:bottom w:val="single" w:sz="4" w:space="0" w:color="auto"/>
              <w:right w:val="single" w:sz="4" w:space="0" w:color="auto"/>
            </w:tcBorders>
            <w:noWrap/>
            <w:vAlign w:val="bottom"/>
            <w:hideMark/>
          </w:tcPr>
          <w:p w14:paraId="4CE77F99" w14:textId="77777777" w:rsidR="00165C2A" w:rsidRPr="00C3660A" w:rsidRDefault="00165C2A" w:rsidP="00034160">
            <w:pPr>
              <w:rPr>
                <w:rFonts w:ascii="Calibri" w:hAnsi="Calibri" w:cs="Calibri"/>
                <w:color w:val="000000"/>
              </w:rPr>
            </w:pPr>
            <w:r w:rsidRPr="00C3660A">
              <w:rPr>
                <w:rFonts w:ascii="Calibri" w:hAnsi="Calibri"/>
                <w:color w:val="000000"/>
              </w:rPr>
              <w:t>South America</w:t>
            </w:r>
          </w:p>
        </w:tc>
      </w:tr>
      <w:tr w:rsidR="00165C2A" w:rsidRPr="00C3660A" w14:paraId="3E25C254" w14:textId="77777777" w:rsidTr="00034160">
        <w:trPr>
          <w:trHeight w:val="315"/>
        </w:trPr>
        <w:tc>
          <w:tcPr>
            <w:tcW w:w="495" w:type="dxa"/>
            <w:tcBorders>
              <w:top w:val="nil"/>
              <w:left w:val="single" w:sz="4" w:space="0" w:color="auto"/>
              <w:bottom w:val="single" w:sz="4" w:space="0" w:color="auto"/>
              <w:right w:val="single" w:sz="4" w:space="0" w:color="auto"/>
            </w:tcBorders>
            <w:noWrap/>
            <w:vAlign w:val="bottom"/>
            <w:hideMark/>
          </w:tcPr>
          <w:p w14:paraId="51E42623" w14:textId="77777777" w:rsidR="00165C2A" w:rsidRPr="00C3660A" w:rsidRDefault="00165C2A" w:rsidP="00034160">
            <w:pPr>
              <w:jc w:val="right"/>
              <w:rPr>
                <w:rFonts w:ascii="Calibri" w:hAnsi="Calibri" w:cs="Calibri"/>
                <w:color w:val="000000"/>
              </w:rPr>
            </w:pPr>
            <w:r w:rsidRPr="00C3660A">
              <w:rPr>
                <w:rFonts w:ascii="Calibri" w:hAnsi="Calibri"/>
                <w:color w:val="000000"/>
              </w:rPr>
              <w:t>17</w:t>
            </w:r>
          </w:p>
        </w:tc>
        <w:tc>
          <w:tcPr>
            <w:tcW w:w="3489" w:type="dxa"/>
            <w:tcBorders>
              <w:top w:val="nil"/>
              <w:left w:val="nil"/>
              <w:bottom w:val="single" w:sz="4" w:space="0" w:color="auto"/>
              <w:right w:val="single" w:sz="4" w:space="0" w:color="auto"/>
            </w:tcBorders>
            <w:noWrap/>
            <w:vAlign w:val="center"/>
            <w:hideMark/>
          </w:tcPr>
          <w:p w14:paraId="38980068" w14:textId="77777777" w:rsidR="00165C2A" w:rsidRPr="00C3660A" w:rsidRDefault="00165C2A" w:rsidP="00034160">
            <w:pPr>
              <w:rPr>
                <w:rFonts w:ascii="Calibri" w:hAnsi="Calibri" w:cs="Calibri"/>
              </w:rPr>
            </w:pPr>
            <w:r w:rsidRPr="00C3660A">
              <w:rPr>
                <w:rFonts w:ascii="Calibri" w:hAnsi="Calibri"/>
              </w:rPr>
              <w:t>Rotterdam </w:t>
            </w:r>
          </w:p>
        </w:tc>
        <w:tc>
          <w:tcPr>
            <w:tcW w:w="1780" w:type="dxa"/>
            <w:tcBorders>
              <w:top w:val="nil"/>
              <w:left w:val="nil"/>
              <w:bottom w:val="single" w:sz="4" w:space="0" w:color="auto"/>
              <w:right w:val="single" w:sz="4" w:space="0" w:color="auto"/>
            </w:tcBorders>
            <w:noWrap/>
            <w:vAlign w:val="bottom"/>
            <w:hideMark/>
          </w:tcPr>
          <w:p w14:paraId="3A545AA4" w14:textId="77777777" w:rsidR="00165C2A" w:rsidRPr="00C3660A" w:rsidRDefault="00165C2A" w:rsidP="00034160">
            <w:pPr>
              <w:rPr>
                <w:rFonts w:ascii="Calibri" w:hAnsi="Calibri" w:cs="Calibri"/>
                <w:color w:val="000000"/>
              </w:rPr>
            </w:pPr>
            <w:r w:rsidRPr="00C3660A">
              <w:rPr>
                <w:rFonts w:ascii="Calibri" w:hAnsi="Calibri"/>
                <w:color w:val="000000"/>
              </w:rPr>
              <w:t>The Netherlands</w:t>
            </w:r>
          </w:p>
        </w:tc>
        <w:tc>
          <w:tcPr>
            <w:tcW w:w="1744" w:type="dxa"/>
            <w:tcBorders>
              <w:top w:val="nil"/>
              <w:left w:val="nil"/>
              <w:bottom w:val="single" w:sz="4" w:space="0" w:color="auto"/>
              <w:right w:val="single" w:sz="4" w:space="0" w:color="auto"/>
            </w:tcBorders>
            <w:noWrap/>
            <w:vAlign w:val="bottom"/>
            <w:hideMark/>
          </w:tcPr>
          <w:p w14:paraId="51261CA5" w14:textId="77777777" w:rsidR="00165C2A" w:rsidRPr="00C3660A" w:rsidRDefault="00165C2A" w:rsidP="00034160">
            <w:pPr>
              <w:rPr>
                <w:rFonts w:ascii="Calibri" w:hAnsi="Calibri" w:cs="Calibri"/>
                <w:color w:val="000000"/>
              </w:rPr>
            </w:pPr>
            <w:r w:rsidRPr="00C3660A">
              <w:rPr>
                <w:rFonts w:ascii="Calibri" w:hAnsi="Calibri"/>
                <w:color w:val="000000"/>
              </w:rPr>
              <w:t>Europe</w:t>
            </w:r>
          </w:p>
        </w:tc>
      </w:tr>
      <w:tr w:rsidR="00165C2A" w:rsidRPr="00C3660A" w14:paraId="5EAA440E" w14:textId="77777777" w:rsidTr="00034160">
        <w:trPr>
          <w:trHeight w:val="315"/>
        </w:trPr>
        <w:tc>
          <w:tcPr>
            <w:tcW w:w="495" w:type="dxa"/>
            <w:tcBorders>
              <w:top w:val="nil"/>
              <w:left w:val="single" w:sz="4" w:space="0" w:color="auto"/>
              <w:bottom w:val="single" w:sz="4" w:space="0" w:color="auto"/>
              <w:right w:val="single" w:sz="4" w:space="0" w:color="auto"/>
            </w:tcBorders>
            <w:noWrap/>
            <w:vAlign w:val="bottom"/>
            <w:hideMark/>
          </w:tcPr>
          <w:p w14:paraId="499CE8EE" w14:textId="77777777" w:rsidR="00165C2A" w:rsidRPr="00C3660A" w:rsidRDefault="00165C2A" w:rsidP="00034160">
            <w:pPr>
              <w:jc w:val="right"/>
              <w:rPr>
                <w:rFonts w:ascii="Calibri" w:hAnsi="Calibri" w:cs="Calibri"/>
                <w:color w:val="000000"/>
              </w:rPr>
            </w:pPr>
            <w:r w:rsidRPr="00C3660A">
              <w:rPr>
                <w:rFonts w:ascii="Calibri" w:hAnsi="Calibri"/>
                <w:color w:val="000000"/>
              </w:rPr>
              <w:t>18</w:t>
            </w:r>
          </w:p>
        </w:tc>
        <w:tc>
          <w:tcPr>
            <w:tcW w:w="3489" w:type="dxa"/>
            <w:tcBorders>
              <w:top w:val="nil"/>
              <w:left w:val="nil"/>
              <w:bottom w:val="single" w:sz="4" w:space="0" w:color="auto"/>
              <w:right w:val="single" w:sz="4" w:space="0" w:color="auto"/>
            </w:tcBorders>
            <w:noWrap/>
            <w:vAlign w:val="bottom"/>
            <w:hideMark/>
          </w:tcPr>
          <w:p w14:paraId="23A0D931" w14:textId="77777777" w:rsidR="00165C2A" w:rsidRPr="00C3660A" w:rsidRDefault="00165C2A" w:rsidP="00034160">
            <w:pPr>
              <w:rPr>
                <w:rFonts w:ascii="Calibri" w:hAnsi="Calibri" w:cs="Calibri"/>
                <w:color w:val="000000"/>
              </w:rPr>
            </w:pPr>
            <w:r w:rsidRPr="00C3660A">
              <w:rPr>
                <w:rFonts w:ascii="Calibri" w:hAnsi="Calibri"/>
                <w:color w:val="000000"/>
              </w:rPr>
              <w:t>San Diego</w:t>
            </w:r>
          </w:p>
        </w:tc>
        <w:tc>
          <w:tcPr>
            <w:tcW w:w="1780" w:type="dxa"/>
            <w:tcBorders>
              <w:top w:val="nil"/>
              <w:left w:val="nil"/>
              <w:bottom w:val="single" w:sz="4" w:space="0" w:color="auto"/>
              <w:right w:val="single" w:sz="4" w:space="0" w:color="auto"/>
            </w:tcBorders>
            <w:noWrap/>
            <w:vAlign w:val="bottom"/>
            <w:hideMark/>
          </w:tcPr>
          <w:p w14:paraId="6CB8E166" w14:textId="77777777" w:rsidR="00165C2A" w:rsidRPr="00C3660A" w:rsidRDefault="00165C2A" w:rsidP="00034160">
            <w:pPr>
              <w:rPr>
                <w:rFonts w:ascii="Calibri" w:hAnsi="Calibri" w:cs="Calibri"/>
                <w:color w:val="000000"/>
              </w:rPr>
            </w:pPr>
            <w:r w:rsidRPr="00C3660A">
              <w:rPr>
                <w:rFonts w:ascii="Calibri" w:hAnsi="Calibri"/>
                <w:color w:val="000000"/>
              </w:rPr>
              <w:t>USA</w:t>
            </w:r>
          </w:p>
        </w:tc>
        <w:tc>
          <w:tcPr>
            <w:tcW w:w="1744" w:type="dxa"/>
            <w:tcBorders>
              <w:top w:val="nil"/>
              <w:left w:val="nil"/>
              <w:bottom w:val="single" w:sz="4" w:space="0" w:color="auto"/>
              <w:right w:val="single" w:sz="4" w:space="0" w:color="auto"/>
            </w:tcBorders>
            <w:noWrap/>
            <w:vAlign w:val="bottom"/>
            <w:hideMark/>
          </w:tcPr>
          <w:p w14:paraId="0BABF387" w14:textId="77777777" w:rsidR="00165C2A" w:rsidRPr="00C3660A" w:rsidRDefault="00165C2A" w:rsidP="00034160">
            <w:pPr>
              <w:rPr>
                <w:rFonts w:ascii="Calibri" w:hAnsi="Calibri" w:cs="Calibri"/>
                <w:color w:val="000000"/>
              </w:rPr>
            </w:pPr>
            <w:r w:rsidRPr="00C3660A">
              <w:rPr>
                <w:rFonts w:ascii="Calibri" w:hAnsi="Calibri"/>
                <w:color w:val="000000"/>
              </w:rPr>
              <w:t>North America</w:t>
            </w:r>
          </w:p>
        </w:tc>
      </w:tr>
      <w:tr w:rsidR="00165C2A" w:rsidRPr="00C3660A" w14:paraId="0327A0BB" w14:textId="77777777" w:rsidTr="00034160">
        <w:trPr>
          <w:trHeight w:val="315"/>
        </w:trPr>
        <w:tc>
          <w:tcPr>
            <w:tcW w:w="495" w:type="dxa"/>
            <w:tcBorders>
              <w:top w:val="nil"/>
              <w:left w:val="single" w:sz="4" w:space="0" w:color="auto"/>
              <w:bottom w:val="single" w:sz="4" w:space="0" w:color="auto"/>
              <w:right w:val="single" w:sz="4" w:space="0" w:color="auto"/>
            </w:tcBorders>
            <w:noWrap/>
            <w:vAlign w:val="bottom"/>
            <w:hideMark/>
          </w:tcPr>
          <w:p w14:paraId="4501A7E6" w14:textId="77777777" w:rsidR="00165C2A" w:rsidRPr="00C3660A" w:rsidRDefault="00165C2A" w:rsidP="00034160">
            <w:pPr>
              <w:jc w:val="right"/>
              <w:rPr>
                <w:rFonts w:ascii="Calibri" w:hAnsi="Calibri" w:cs="Calibri"/>
                <w:color w:val="000000"/>
              </w:rPr>
            </w:pPr>
            <w:r w:rsidRPr="00C3660A">
              <w:rPr>
                <w:rFonts w:ascii="Calibri" w:hAnsi="Calibri"/>
                <w:color w:val="000000"/>
              </w:rPr>
              <w:t>19</w:t>
            </w:r>
          </w:p>
        </w:tc>
        <w:tc>
          <w:tcPr>
            <w:tcW w:w="3489" w:type="dxa"/>
            <w:tcBorders>
              <w:top w:val="nil"/>
              <w:left w:val="nil"/>
              <w:bottom w:val="single" w:sz="4" w:space="0" w:color="auto"/>
              <w:right w:val="single" w:sz="4" w:space="0" w:color="auto"/>
            </w:tcBorders>
            <w:noWrap/>
            <w:vAlign w:val="center"/>
            <w:hideMark/>
          </w:tcPr>
          <w:p w14:paraId="6B930216" w14:textId="77777777" w:rsidR="00165C2A" w:rsidRPr="00C3660A" w:rsidRDefault="00165C2A" w:rsidP="00034160">
            <w:pPr>
              <w:rPr>
                <w:rFonts w:ascii="Calibri" w:hAnsi="Calibri" w:cs="Calibri"/>
              </w:rPr>
            </w:pPr>
            <w:r w:rsidRPr="00C3660A">
              <w:rPr>
                <w:rFonts w:ascii="Calibri" w:hAnsi="Calibri"/>
              </w:rPr>
              <w:t>Stockholm</w:t>
            </w:r>
          </w:p>
        </w:tc>
        <w:tc>
          <w:tcPr>
            <w:tcW w:w="1780" w:type="dxa"/>
            <w:tcBorders>
              <w:top w:val="nil"/>
              <w:left w:val="nil"/>
              <w:bottom w:val="single" w:sz="4" w:space="0" w:color="auto"/>
              <w:right w:val="single" w:sz="4" w:space="0" w:color="auto"/>
            </w:tcBorders>
            <w:noWrap/>
            <w:vAlign w:val="bottom"/>
            <w:hideMark/>
          </w:tcPr>
          <w:p w14:paraId="01C3F68A" w14:textId="77777777" w:rsidR="00165C2A" w:rsidRPr="00C3660A" w:rsidRDefault="00165C2A" w:rsidP="00034160">
            <w:pPr>
              <w:rPr>
                <w:rFonts w:ascii="Calibri" w:hAnsi="Calibri" w:cs="Calibri"/>
                <w:color w:val="000000"/>
              </w:rPr>
            </w:pPr>
            <w:r w:rsidRPr="00C3660A">
              <w:rPr>
                <w:rFonts w:ascii="Calibri" w:hAnsi="Calibri"/>
                <w:color w:val="000000"/>
              </w:rPr>
              <w:t>Sweden</w:t>
            </w:r>
          </w:p>
        </w:tc>
        <w:tc>
          <w:tcPr>
            <w:tcW w:w="1744" w:type="dxa"/>
            <w:tcBorders>
              <w:top w:val="nil"/>
              <w:left w:val="nil"/>
              <w:bottom w:val="single" w:sz="4" w:space="0" w:color="auto"/>
              <w:right w:val="single" w:sz="4" w:space="0" w:color="auto"/>
            </w:tcBorders>
            <w:noWrap/>
            <w:vAlign w:val="bottom"/>
            <w:hideMark/>
          </w:tcPr>
          <w:p w14:paraId="55D5B904" w14:textId="77777777" w:rsidR="00165C2A" w:rsidRPr="00C3660A" w:rsidRDefault="00165C2A" w:rsidP="00034160">
            <w:pPr>
              <w:rPr>
                <w:rFonts w:ascii="Calibri" w:hAnsi="Calibri" w:cs="Calibri"/>
                <w:color w:val="000000"/>
              </w:rPr>
            </w:pPr>
            <w:r w:rsidRPr="00C3660A">
              <w:rPr>
                <w:rFonts w:ascii="Calibri" w:hAnsi="Calibri"/>
                <w:color w:val="000000"/>
              </w:rPr>
              <w:t>Europe</w:t>
            </w:r>
          </w:p>
        </w:tc>
      </w:tr>
      <w:tr w:rsidR="00165C2A" w:rsidRPr="00C3660A" w14:paraId="779EB39A" w14:textId="77777777" w:rsidTr="00034160">
        <w:trPr>
          <w:trHeight w:val="315"/>
        </w:trPr>
        <w:tc>
          <w:tcPr>
            <w:tcW w:w="495" w:type="dxa"/>
            <w:tcBorders>
              <w:top w:val="nil"/>
              <w:left w:val="single" w:sz="4" w:space="0" w:color="auto"/>
              <w:bottom w:val="single" w:sz="4" w:space="0" w:color="auto"/>
              <w:right w:val="single" w:sz="4" w:space="0" w:color="auto"/>
            </w:tcBorders>
            <w:noWrap/>
            <w:vAlign w:val="bottom"/>
            <w:hideMark/>
          </w:tcPr>
          <w:p w14:paraId="224DDAFC" w14:textId="77777777" w:rsidR="00165C2A" w:rsidRPr="00C3660A" w:rsidRDefault="00165C2A" w:rsidP="00034160">
            <w:pPr>
              <w:jc w:val="right"/>
              <w:rPr>
                <w:rFonts w:ascii="Calibri" w:hAnsi="Calibri" w:cs="Calibri"/>
                <w:color w:val="000000"/>
              </w:rPr>
            </w:pPr>
            <w:r w:rsidRPr="00C3660A">
              <w:rPr>
                <w:rFonts w:ascii="Calibri" w:hAnsi="Calibri"/>
                <w:color w:val="000000"/>
              </w:rPr>
              <w:t>20</w:t>
            </w:r>
          </w:p>
        </w:tc>
        <w:tc>
          <w:tcPr>
            <w:tcW w:w="3489" w:type="dxa"/>
            <w:tcBorders>
              <w:top w:val="nil"/>
              <w:left w:val="nil"/>
              <w:bottom w:val="single" w:sz="4" w:space="0" w:color="auto"/>
              <w:right w:val="single" w:sz="4" w:space="0" w:color="auto"/>
            </w:tcBorders>
            <w:noWrap/>
            <w:vAlign w:val="center"/>
            <w:hideMark/>
          </w:tcPr>
          <w:p w14:paraId="1FD6C01B" w14:textId="77777777" w:rsidR="00165C2A" w:rsidRPr="00C3660A" w:rsidRDefault="00165C2A" w:rsidP="00034160">
            <w:pPr>
              <w:rPr>
                <w:rFonts w:ascii="Calibri" w:hAnsi="Calibri" w:cs="Calibri"/>
              </w:rPr>
            </w:pPr>
            <w:r w:rsidRPr="00C3660A">
              <w:rPr>
                <w:rFonts w:ascii="Calibri" w:hAnsi="Calibri"/>
              </w:rPr>
              <w:t xml:space="preserve">Tampere &amp; Helsinki </w:t>
            </w:r>
          </w:p>
        </w:tc>
        <w:tc>
          <w:tcPr>
            <w:tcW w:w="1780" w:type="dxa"/>
            <w:tcBorders>
              <w:top w:val="nil"/>
              <w:left w:val="nil"/>
              <w:bottom w:val="single" w:sz="4" w:space="0" w:color="auto"/>
              <w:right w:val="single" w:sz="4" w:space="0" w:color="auto"/>
            </w:tcBorders>
            <w:noWrap/>
            <w:vAlign w:val="bottom"/>
            <w:hideMark/>
          </w:tcPr>
          <w:p w14:paraId="0C948C07" w14:textId="77777777" w:rsidR="00165C2A" w:rsidRPr="00C3660A" w:rsidRDefault="00165C2A" w:rsidP="00034160">
            <w:pPr>
              <w:rPr>
                <w:rFonts w:ascii="Calibri" w:hAnsi="Calibri" w:cs="Calibri"/>
                <w:color w:val="000000"/>
              </w:rPr>
            </w:pPr>
            <w:r w:rsidRPr="00C3660A">
              <w:rPr>
                <w:rFonts w:ascii="Calibri" w:hAnsi="Calibri"/>
                <w:color w:val="000000"/>
              </w:rPr>
              <w:t>Finland</w:t>
            </w:r>
          </w:p>
        </w:tc>
        <w:tc>
          <w:tcPr>
            <w:tcW w:w="1744" w:type="dxa"/>
            <w:tcBorders>
              <w:top w:val="nil"/>
              <w:left w:val="nil"/>
              <w:bottom w:val="single" w:sz="4" w:space="0" w:color="auto"/>
              <w:right w:val="single" w:sz="4" w:space="0" w:color="auto"/>
            </w:tcBorders>
            <w:noWrap/>
            <w:vAlign w:val="bottom"/>
            <w:hideMark/>
          </w:tcPr>
          <w:p w14:paraId="39CC8F35" w14:textId="77777777" w:rsidR="00165C2A" w:rsidRPr="00C3660A" w:rsidRDefault="00165C2A" w:rsidP="00034160">
            <w:pPr>
              <w:rPr>
                <w:rFonts w:ascii="Calibri" w:hAnsi="Calibri" w:cs="Calibri"/>
                <w:color w:val="000000"/>
              </w:rPr>
            </w:pPr>
            <w:r w:rsidRPr="00C3660A">
              <w:rPr>
                <w:rFonts w:ascii="Calibri" w:hAnsi="Calibri"/>
                <w:color w:val="000000"/>
              </w:rPr>
              <w:t>Europe</w:t>
            </w:r>
          </w:p>
        </w:tc>
      </w:tr>
      <w:tr w:rsidR="00165C2A" w:rsidRPr="00C3660A" w14:paraId="69ED5A77" w14:textId="77777777" w:rsidTr="00034160">
        <w:trPr>
          <w:trHeight w:val="315"/>
        </w:trPr>
        <w:tc>
          <w:tcPr>
            <w:tcW w:w="495" w:type="dxa"/>
            <w:tcBorders>
              <w:top w:val="nil"/>
              <w:left w:val="single" w:sz="4" w:space="0" w:color="auto"/>
              <w:bottom w:val="single" w:sz="4" w:space="0" w:color="auto"/>
              <w:right w:val="single" w:sz="4" w:space="0" w:color="auto"/>
            </w:tcBorders>
            <w:noWrap/>
            <w:vAlign w:val="bottom"/>
            <w:hideMark/>
          </w:tcPr>
          <w:p w14:paraId="1E5D0280" w14:textId="77777777" w:rsidR="00165C2A" w:rsidRPr="00C3660A" w:rsidRDefault="00165C2A" w:rsidP="00034160">
            <w:pPr>
              <w:jc w:val="right"/>
              <w:rPr>
                <w:rFonts w:ascii="Calibri" w:hAnsi="Calibri" w:cs="Calibri"/>
                <w:color w:val="000000"/>
              </w:rPr>
            </w:pPr>
            <w:r w:rsidRPr="00C3660A">
              <w:rPr>
                <w:rFonts w:ascii="Calibri" w:hAnsi="Calibri"/>
                <w:color w:val="000000"/>
              </w:rPr>
              <w:t>21</w:t>
            </w:r>
          </w:p>
        </w:tc>
        <w:tc>
          <w:tcPr>
            <w:tcW w:w="3489" w:type="dxa"/>
            <w:tcBorders>
              <w:top w:val="nil"/>
              <w:left w:val="nil"/>
              <w:bottom w:val="single" w:sz="4" w:space="0" w:color="auto"/>
              <w:right w:val="single" w:sz="4" w:space="0" w:color="auto"/>
            </w:tcBorders>
            <w:noWrap/>
            <w:vAlign w:val="center"/>
            <w:hideMark/>
          </w:tcPr>
          <w:p w14:paraId="71359D2C" w14:textId="77777777" w:rsidR="00165C2A" w:rsidRPr="00C3660A" w:rsidRDefault="00165C2A" w:rsidP="00034160">
            <w:pPr>
              <w:rPr>
                <w:rFonts w:ascii="Calibri" w:hAnsi="Calibri" w:cs="Calibri"/>
              </w:rPr>
            </w:pPr>
            <w:r w:rsidRPr="00C3660A">
              <w:rPr>
                <w:rFonts w:ascii="Calibri" w:hAnsi="Calibri"/>
              </w:rPr>
              <w:t>Tenerife</w:t>
            </w:r>
          </w:p>
        </w:tc>
        <w:tc>
          <w:tcPr>
            <w:tcW w:w="1780" w:type="dxa"/>
            <w:tcBorders>
              <w:top w:val="nil"/>
              <w:left w:val="nil"/>
              <w:bottom w:val="single" w:sz="4" w:space="0" w:color="auto"/>
              <w:right w:val="single" w:sz="4" w:space="0" w:color="auto"/>
            </w:tcBorders>
            <w:noWrap/>
            <w:vAlign w:val="bottom"/>
            <w:hideMark/>
          </w:tcPr>
          <w:p w14:paraId="30DB956D" w14:textId="77777777" w:rsidR="00165C2A" w:rsidRPr="00C3660A" w:rsidRDefault="00165C2A" w:rsidP="00034160">
            <w:pPr>
              <w:rPr>
                <w:rFonts w:ascii="Calibri" w:hAnsi="Calibri" w:cs="Calibri"/>
                <w:color w:val="000000"/>
              </w:rPr>
            </w:pPr>
            <w:r w:rsidRPr="00C3660A">
              <w:rPr>
                <w:rFonts w:ascii="Calibri" w:hAnsi="Calibri"/>
                <w:color w:val="000000"/>
              </w:rPr>
              <w:t>Spain</w:t>
            </w:r>
          </w:p>
        </w:tc>
        <w:tc>
          <w:tcPr>
            <w:tcW w:w="1744" w:type="dxa"/>
            <w:tcBorders>
              <w:top w:val="nil"/>
              <w:left w:val="nil"/>
              <w:bottom w:val="single" w:sz="4" w:space="0" w:color="auto"/>
              <w:right w:val="single" w:sz="4" w:space="0" w:color="auto"/>
            </w:tcBorders>
            <w:noWrap/>
            <w:vAlign w:val="bottom"/>
            <w:hideMark/>
          </w:tcPr>
          <w:p w14:paraId="73003490" w14:textId="77777777" w:rsidR="00165C2A" w:rsidRPr="00C3660A" w:rsidRDefault="00165C2A" w:rsidP="00034160">
            <w:pPr>
              <w:rPr>
                <w:rFonts w:ascii="Calibri" w:hAnsi="Calibri" w:cs="Calibri"/>
                <w:color w:val="000000"/>
              </w:rPr>
            </w:pPr>
            <w:r w:rsidRPr="00C3660A">
              <w:rPr>
                <w:rFonts w:ascii="Calibri" w:hAnsi="Calibri"/>
                <w:color w:val="000000"/>
              </w:rPr>
              <w:t>Europe</w:t>
            </w:r>
          </w:p>
        </w:tc>
      </w:tr>
      <w:tr w:rsidR="00165C2A" w:rsidRPr="00C3660A" w14:paraId="65805876" w14:textId="77777777" w:rsidTr="00034160">
        <w:trPr>
          <w:trHeight w:val="315"/>
        </w:trPr>
        <w:tc>
          <w:tcPr>
            <w:tcW w:w="495" w:type="dxa"/>
            <w:tcBorders>
              <w:top w:val="nil"/>
              <w:left w:val="single" w:sz="4" w:space="0" w:color="auto"/>
              <w:bottom w:val="single" w:sz="4" w:space="0" w:color="auto"/>
              <w:right w:val="single" w:sz="4" w:space="0" w:color="auto"/>
            </w:tcBorders>
            <w:noWrap/>
            <w:vAlign w:val="bottom"/>
          </w:tcPr>
          <w:p w14:paraId="51B485A2" w14:textId="77777777" w:rsidR="00165C2A" w:rsidRPr="00C3660A" w:rsidRDefault="00165C2A" w:rsidP="00034160">
            <w:pPr>
              <w:jc w:val="right"/>
              <w:rPr>
                <w:rFonts w:ascii="Calibri" w:hAnsi="Calibri" w:cs="Calibri"/>
                <w:color w:val="000000"/>
              </w:rPr>
            </w:pPr>
            <w:r w:rsidRPr="00C3660A">
              <w:rPr>
                <w:rFonts w:ascii="Calibri" w:hAnsi="Calibri"/>
                <w:color w:val="000000"/>
              </w:rPr>
              <w:t>22</w:t>
            </w:r>
          </w:p>
        </w:tc>
        <w:tc>
          <w:tcPr>
            <w:tcW w:w="3489" w:type="dxa"/>
            <w:tcBorders>
              <w:top w:val="nil"/>
              <w:left w:val="nil"/>
              <w:bottom w:val="single" w:sz="4" w:space="0" w:color="auto"/>
              <w:right w:val="single" w:sz="4" w:space="0" w:color="auto"/>
            </w:tcBorders>
            <w:noWrap/>
            <w:vAlign w:val="center"/>
          </w:tcPr>
          <w:p w14:paraId="1577821A" w14:textId="77777777" w:rsidR="00165C2A" w:rsidRPr="00C3660A" w:rsidRDefault="00165C2A" w:rsidP="00034160">
            <w:pPr>
              <w:rPr>
                <w:rFonts w:ascii="Calibri" w:hAnsi="Calibri" w:cs="Calibri"/>
              </w:rPr>
            </w:pPr>
            <w:r w:rsidRPr="00C3660A">
              <w:rPr>
                <w:rFonts w:ascii="Calibri" w:hAnsi="Calibri"/>
              </w:rPr>
              <w:t>Vienna</w:t>
            </w:r>
          </w:p>
        </w:tc>
        <w:tc>
          <w:tcPr>
            <w:tcW w:w="1780" w:type="dxa"/>
            <w:tcBorders>
              <w:top w:val="nil"/>
              <w:left w:val="nil"/>
              <w:bottom w:val="single" w:sz="4" w:space="0" w:color="auto"/>
              <w:right w:val="single" w:sz="4" w:space="0" w:color="auto"/>
            </w:tcBorders>
            <w:noWrap/>
            <w:vAlign w:val="bottom"/>
          </w:tcPr>
          <w:p w14:paraId="24C6E8A7" w14:textId="77777777" w:rsidR="00165C2A" w:rsidRPr="00C3660A" w:rsidRDefault="00165C2A" w:rsidP="00034160">
            <w:pPr>
              <w:rPr>
                <w:rFonts w:ascii="Calibri" w:hAnsi="Calibri" w:cs="Calibri"/>
                <w:color w:val="000000"/>
              </w:rPr>
            </w:pPr>
            <w:r w:rsidRPr="00C3660A">
              <w:rPr>
                <w:rFonts w:ascii="Calibri" w:hAnsi="Calibri"/>
                <w:color w:val="000000"/>
              </w:rPr>
              <w:t>Austria</w:t>
            </w:r>
          </w:p>
        </w:tc>
        <w:tc>
          <w:tcPr>
            <w:tcW w:w="1744" w:type="dxa"/>
            <w:tcBorders>
              <w:top w:val="nil"/>
              <w:left w:val="nil"/>
              <w:bottom w:val="single" w:sz="4" w:space="0" w:color="auto"/>
              <w:right w:val="single" w:sz="4" w:space="0" w:color="auto"/>
            </w:tcBorders>
            <w:noWrap/>
            <w:vAlign w:val="bottom"/>
          </w:tcPr>
          <w:p w14:paraId="7DD813E6" w14:textId="77777777" w:rsidR="00165C2A" w:rsidRPr="00C3660A" w:rsidRDefault="00165C2A" w:rsidP="00034160">
            <w:pPr>
              <w:rPr>
                <w:rFonts w:ascii="Calibri" w:hAnsi="Calibri" w:cs="Calibri"/>
                <w:color w:val="000000"/>
              </w:rPr>
            </w:pPr>
            <w:r w:rsidRPr="00C3660A">
              <w:rPr>
                <w:rFonts w:ascii="Calibri" w:hAnsi="Calibri"/>
                <w:color w:val="000000"/>
              </w:rPr>
              <w:t>Europe</w:t>
            </w:r>
          </w:p>
        </w:tc>
      </w:tr>
      <w:tr w:rsidR="00165C2A" w:rsidRPr="00C3660A" w14:paraId="09B909D6" w14:textId="77777777" w:rsidTr="00034160">
        <w:trPr>
          <w:trHeight w:val="315"/>
        </w:trPr>
        <w:tc>
          <w:tcPr>
            <w:tcW w:w="495" w:type="dxa"/>
            <w:tcBorders>
              <w:top w:val="nil"/>
              <w:left w:val="single" w:sz="4" w:space="0" w:color="auto"/>
              <w:bottom w:val="single" w:sz="4" w:space="0" w:color="auto"/>
              <w:right w:val="single" w:sz="4" w:space="0" w:color="auto"/>
            </w:tcBorders>
            <w:noWrap/>
            <w:vAlign w:val="bottom"/>
          </w:tcPr>
          <w:p w14:paraId="07CE9517" w14:textId="77777777" w:rsidR="00165C2A" w:rsidRPr="00C3660A" w:rsidRDefault="00165C2A" w:rsidP="00034160">
            <w:pPr>
              <w:jc w:val="right"/>
              <w:rPr>
                <w:rFonts w:ascii="Calibri" w:hAnsi="Calibri" w:cs="Calibri"/>
                <w:color w:val="000000"/>
              </w:rPr>
            </w:pPr>
            <w:r w:rsidRPr="00C3660A">
              <w:rPr>
                <w:rFonts w:ascii="Calibri" w:hAnsi="Calibri"/>
                <w:color w:val="000000"/>
              </w:rPr>
              <w:t>23</w:t>
            </w:r>
          </w:p>
        </w:tc>
        <w:tc>
          <w:tcPr>
            <w:tcW w:w="3489" w:type="dxa"/>
            <w:tcBorders>
              <w:top w:val="nil"/>
              <w:left w:val="nil"/>
              <w:bottom w:val="single" w:sz="4" w:space="0" w:color="auto"/>
              <w:right w:val="single" w:sz="4" w:space="0" w:color="auto"/>
            </w:tcBorders>
            <w:noWrap/>
            <w:vAlign w:val="center"/>
          </w:tcPr>
          <w:p w14:paraId="1B3A4E40" w14:textId="77777777" w:rsidR="00165C2A" w:rsidRPr="00C3660A" w:rsidRDefault="00165C2A" w:rsidP="00034160">
            <w:pPr>
              <w:rPr>
                <w:rFonts w:ascii="Calibri" w:hAnsi="Calibri" w:cs="Calibri"/>
              </w:rPr>
            </w:pPr>
            <w:r w:rsidRPr="00C3660A">
              <w:rPr>
                <w:rFonts w:ascii="Calibri" w:hAnsi="Calibri"/>
              </w:rPr>
              <w:t>Zagreb</w:t>
            </w:r>
          </w:p>
        </w:tc>
        <w:tc>
          <w:tcPr>
            <w:tcW w:w="1780" w:type="dxa"/>
            <w:tcBorders>
              <w:top w:val="nil"/>
              <w:left w:val="nil"/>
              <w:bottom w:val="single" w:sz="4" w:space="0" w:color="auto"/>
              <w:right w:val="single" w:sz="4" w:space="0" w:color="auto"/>
            </w:tcBorders>
            <w:noWrap/>
            <w:vAlign w:val="bottom"/>
          </w:tcPr>
          <w:p w14:paraId="26D8BE40" w14:textId="77777777" w:rsidR="00165C2A" w:rsidRPr="00C3660A" w:rsidRDefault="00165C2A" w:rsidP="00034160">
            <w:pPr>
              <w:rPr>
                <w:rFonts w:ascii="Calibri" w:hAnsi="Calibri" w:cs="Calibri"/>
                <w:color w:val="000000"/>
              </w:rPr>
            </w:pPr>
            <w:r w:rsidRPr="00C3660A">
              <w:rPr>
                <w:rFonts w:ascii="Calibri" w:hAnsi="Calibri"/>
                <w:color w:val="000000"/>
              </w:rPr>
              <w:t>Croatia</w:t>
            </w:r>
          </w:p>
        </w:tc>
        <w:tc>
          <w:tcPr>
            <w:tcW w:w="1744" w:type="dxa"/>
            <w:tcBorders>
              <w:top w:val="nil"/>
              <w:left w:val="nil"/>
              <w:bottom w:val="single" w:sz="4" w:space="0" w:color="auto"/>
              <w:right w:val="single" w:sz="4" w:space="0" w:color="auto"/>
            </w:tcBorders>
            <w:noWrap/>
            <w:vAlign w:val="bottom"/>
          </w:tcPr>
          <w:p w14:paraId="64075E49" w14:textId="77777777" w:rsidR="00165C2A" w:rsidRPr="00C3660A" w:rsidRDefault="00165C2A" w:rsidP="00034160">
            <w:pPr>
              <w:rPr>
                <w:rFonts w:ascii="Calibri" w:hAnsi="Calibri" w:cs="Calibri"/>
                <w:color w:val="000000"/>
              </w:rPr>
            </w:pPr>
            <w:r w:rsidRPr="00C3660A">
              <w:rPr>
                <w:rFonts w:ascii="Calibri" w:hAnsi="Calibri"/>
                <w:color w:val="000000"/>
              </w:rPr>
              <w:t>Europe</w:t>
            </w:r>
          </w:p>
        </w:tc>
      </w:tr>
      <w:tr w:rsidR="00165C2A" w:rsidRPr="00C3660A" w14:paraId="106EE65F" w14:textId="77777777" w:rsidTr="00034160">
        <w:trPr>
          <w:trHeight w:val="315"/>
        </w:trPr>
        <w:tc>
          <w:tcPr>
            <w:tcW w:w="495" w:type="dxa"/>
            <w:tcBorders>
              <w:top w:val="nil"/>
              <w:left w:val="single" w:sz="4" w:space="0" w:color="auto"/>
              <w:bottom w:val="single" w:sz="4" w:space="0" w:color="auto"/>
              <w:right w:val="single" w:sz="4" w:space="0" w:color="auto"/>
            </w:tcBorders>
            <w:noWrap/>
            <w:vAlign w:val="bottom"/>
          </w:tcPr>
          <w:p w14:paraId="1ABB1F20" w14:textId="77777777" w:rsidR="00165C2A" w:rsidRPr="00C3660A" w:rsidRDefault="00165C2A" w:rsidP="00034160">
            <w:pPr>
              <w:jc w:val="right"/>
              <w:rPr>
                <w:rFonts w:ascii="Calibri" w:hAnsi="Calibri" w:cs="Calibri"/>
                <w:color w:val="000000"/>
              </w:rPr>
            </w:pPr>
            <w:r w:rsidRPr="00C3660A">
              <w:rPr>
                <w:rFonts w:ascii="Calibri" w:hAnsi="Calibri"/>
                <w:color w:val="000000"/>
              </w:rPr>
              <w:t>24</w:t>
            </w:r>
          </w:p>
        </w:tc>
        <w:tc>
          <w:tcPr>
            <w:tcW w:w="3489" w:type="dxa"/>
            <w:tcBorders>
              <w:top w:val="nil"/>
              <w:left w:val="nil"/>
              <w:bottom w:val="single" w:sz="4" w:space="0" w:color="auto"/>
              <w:right w:val="single" w:sz="4" w:space="0" w:color="auto"/>
            </w:tcBorders>
            <w:noWrap/>
            <w:vAlign w:val="center"/>
          </w:tcPr>
          <w:p w14:paraId="17A5D3F0" w14:textId="77777777" w:rsidR="00165C2A" w:rsidRPr="00C3660A" w:rsidRDefault="00165C2A" w:rsidP="00034160">
            <w:pPr>
              <w:rPr>
                <w:rFonts w:ascii="Calibri" w:hAnsi="Calibri" w:cs="Calibri"/>
              </w:rPr>
            </w:pPr>
            <w:r w:rsidRPr="00C3660A">
              <w:rPr>
                <w:rFonts w:ascii="Calibri" w:hAnsi="Calibri"/>
              </w:rPr>
              <w:t>Brno</w:t>
            </w:r>
          </w:p>
        </w:tc>
        <w:tc>
          <w:tcPr>
            <w:tcW w:w="1780" w:type="dxa"/>
            <w:tcBorders>
              <w:top w:val="nil"/>
              <w:left w:val="nil"/>
              <w:bottom w:val="single" w:sz="4" w:space="0" w:color="auto"/>
              <w:right w:val="single" w:sz="4" w:space="0" w:color="auto"/>
            </w:tcBorders>
            <w:noWrap/>
            <w:vAlign w:val="bottom"/>
          </w:tcPr>
          <w:p w14:paraId="4FC05256" w14:textId="77777777" w:rsidR="00165C2A" w:rsidRPr="00C3660A" w:rsidRDefault="00165C2A" w:rsidP="00034160">
            <w:pPr>
              <w:rPr>
                <w:rFonts w:ascii="Calibri" w:hAnsi="Calibri" w:cs="Calibri"/>
                <w:color w:val="000000"/>
              </w:rPr>
            </w:pPr>
            <w:r w:rsidRPr="00C3660A">
              <w:rPr>
                <w:rFonts w:ascii="Calibri" w:hAnsi="Calibri"/>
                <w:color w:val="000000"/>
              </w:rPr>
              <w:t>Czechia</w:t>
            </w:r>
          </w:p>
        </w:tc>
        <w:tc>
          <w:tcPr>
            <w:tcW w:w="1744" w:type="dxa"/>
            <w:tcBorders>
              <w:top w:val="nil"/>
              <w:left w:val="nil"/>
              <w:bottom w:val="single" w:sz="4" w:space="0" w:color="auto"/>
              <w:right w:val="single" w:sz="4" w:space="0" w:color="auto"/>
            </w:tcBorders>
            <w:noWrap/>
            <w:vAlign w:val="bottom"/>
          </w:tcPr>
          <w:p w14:paraId="20239745" w14:textId="77777777" w:rsidR="00165C2A" w:rsidRPr="00C3660A" w:rsidRDefault="00165C2A" w:rsidP="00034160">
            <w:pPr>
              <w:rPr>
                <w:rFonts w:ascii="Calibri" w:hAnsi="Calibri" w:cs="Calibri"/>
                <w:color w:val="000000"/>
              </w:rPr>
            </w:pPr>
            <w:r w:rsidRPr="00C3660A">
              <w:rPr>
                <w:rFonts w:ascii="Calibri" w:hAnsi="Calibri"/>
                <w:color w:val="000000"/>
              </w:rPr>
              <w:t>Europe</w:t>
            </w:r>
          </w:p>
        </w:tc>
      </w:tr>
      <w:tr w:rsidR="00165C2A" w:rsidRPr="00C3660A" w14:paraId="70776AA8" w14:textId="77777777" w:rsidTr="00034160">
        <w:trPr>
          <w:trHeight w:val="315"/>
        </w:trPr>
        <w:tc>
          <w:tcPr>
            <w:tcW w:w="495" w:type="dxa"/>
            <w:tcBorders>
              <w:top w:val="nil"/>
              <w:left w:val="single" w:sz="4" w:space="0" w:color="auto"/>
              <w:bottom w:val="single" w:sz="4" w:space="0" w:color="auto"/>
              <w:right w:val="single" w:sz="4" w:space="0" w:color="auto"/>
            </w:tcBorders>
            <w:noWrap/>
            <w:vAlign w:val="bottom"/>
          </w:tcPr>
          <w:p w14:paraId="098875C0" w14:textId="77777777" w:rsidR="00165C2A" w:rsidRPr="00C3660A" w:rsidRDefault="00165C2A" w:rsidP="00034160">
            <w:pPr>
              <w:jc w:val="right"/>
              <w:rPr>
                <w:rFonts w:ascii="Calibri" w:hAnsi="Calibri" w:cs="Calibri"/>
                <w:color w:val="000000"/>
              </w:rPr>
            </w:pPr>
            <w:r w:rsidRPr="00C3660A">
              <w:rPr>
                <w:rFonts w:ascii="Calibri" w:hAnsi="Calibri"/>
                <w:color w:val="000000"/>
              </w:rPr>
              <w:t>25</w:t>
            </w:r>
          </w:p>
        </w:tc>
        <w:tc>
          <w:tcPr>
            <w:tcW w:w="3489" w:type="dxa"/>
            <w:tcBorders>
              <w:top w:val="nil"/>
              <w:left w:val="nil"/>
              <w:bottom w:val="single" w:sz="4" w:space="0" w:color="auto"/>
              <w:right w:val="single" w:sz="4" w:space="0" w:color="auto"/>
            </w:tcBorders>
            <w:noWrap/>
            <w:vAlign w:val="center"/>
          </w:tcPr>
          <w:p w14:paraId="5319F2CF" w14:textId="77777777" w:rsidR="00165C2A" w:rsidRPr="00C3660A" w:rsidRDefault="00165C2A" w:rsidP="00034160">
            <w:pPr>
              <w:rPr>
                <w:rFonts w:ascii="Calibri" w:hAnsi="Calibri" w:cs="Calibri"/>
              </w:rPr>
            </w:pPr>
            <w:r w:rsidRPr="00C3660A">
              <w:rPr>
                <w:rFonts w:ascii="Calibri" w:hAnsi="Calibri"/>
              </w:rPr>
              <w:t>Riga</w:t>
            </w:r>
          </w:p>
        </w:tc>
        <w:tc>
          <w:tcPr>
            <w:tcW w:w="1780" w:type="dxa"/>
            <w:tcBorders>
              <w:top w:val="nil"/>
              <w:left w:val="nil"/>
              <w:bottom w:val="single" w:sz="4" w:space="0" w:color="auto"/>
              <w:right w:val="single" w:sz="4" w:space="0" w:color="auto"/>
            </w:tcBorders>
            <w:noWrap/>
            <w:vAlign w:val="bottom"/>
          </w:tcPr>
          <w:p w14:paraId="2584C18C" w14:textId="77777777" w:rsidR="00165C2A" w:rsidRPr="00C3660A" w:rsidRDefault="00165C2A" w:rsidP="00034160">
            <w:pPr>
              <w:rPr>
                <w:rFonts w:ascii="Calibri" w:hAnsi="Calibri" w:cs="Calibri"/>
                <w:color w:val="000000"/>
              </w:rPr>
            </w:pPr>
            <w:r w:rsidRPr="00C3660A">
              <w:rPr>
                <w:rFonts w:ascii="Calibri" w:hAnsi="Calibri"/>
                <w:color w:val="000000"/>
              </w:rPr>
              <w:t>Latvia</w:t>
            </w:r>
          </w:p>
        </w:tc>
        <w:tc>
          <w:tcPr>
            <w:tcW w:w="1744" w:type="dxa"/>
            <w:tcBorders>
              <w:top w:val="nil"/>
              <w:left w:val="nil"/>
              <w:bottom w:val="single" w:sz="4" w:space="0" w:color="auto"/>
              <w:right w:val="single" w:sz="4" w:space="0" w:color="auto"/>
            </w:tcBorders>
            <w:noWrap/>
            <w:vAlign w:val="bottom"/>
          </w:tcPr>
          <w:p w14:paraId="7101E33C" w14:textId="77777777" w:rsidR="00165C2A" w:rsidRPr="00C3660A" w:rsidRDefault="00165C2A" w:rsidP="00034160">
            <w:pPr>
              <w:rPr>
                <w:rFonts w:ascii="Calibri" w:hAnsi="Calibri" w:cs="Calibri"/>
                <w:color w:val="000000"/>
              </w:rPr>
            </w:pPr>
            <w:r w:rsidRPr="00C3660A">
              <w:rPr>
                <w:rFonts w:ascii="Calibri" w:hAnsi="Calibri"/>
                <w:color w:val="000000"/>
              </w:rPr>
              <w:t>Europe</w:t>
            </w:r>
          </w:p>
        </w:tc>
      </w:tr>
    </w:tbl>
    <w:p w14:paraId="3043A498" w14:textId="77777777" w:rsidR="00165C2A" w:rsidRPr="00C3660A" w:rsidRDefault="00165C2A" w:rsidP="00165C2A">
      <w:pPr>
        <w:spacing w:after="160" w:line="278" w:lineRule="auto"/>
        <w:rPr>
          <w:rFonts w:ascii="Arial" w:eastAsia="Aptos" w:hAnsi="Arial" w:cs="Arial"/>
          <w:sz w:val="22"/>
          <w:szCs w:val="22"/>
          <w:lang w:eastAsia="de-AT"/>
        </w:rPr>
      </w:pPr>
    </w:p>
    <w:p w14:paraId="2E0E34E9" w14:textId="77777777" w:rsidR="00165C2A" w:rsidRPr="00C3660A" w:rsidRDefault="00165C2A" w:rsidP="00165C2A">
      <w:pPr>
        <w:spacing w:after="160" w:line="278" w:lineRule="auto"/>
        <w:rPr>
          <w:rFonts w:ascii="Arial" w:eastAsia="Aptos" w:hAnsi="Arial" w:cs="Arial"/>
          <w:sz w:val="22"/>
          <w:szCs w:val="22"/>
          <w:lang w:eastAsia="de-AT"/>
        </w:rPr>
      </w:pPr>
    </w:p>
    <w:p w14:paraId="72109261" w14:textId="77777777" w:rsidR="00165C2A" w:rsidRPr="00C3660A" w:rsidRDefault="00165C2A" w:rsidP="00165C2A">
      <w:pPr>
        <w:spacing w:after="160" w:line="278" w:lineRule="auto"/>
        <w:rPr>
          <w:rFonts w:ascii="Arial" w:eastAsia="Aptos" w:hAnsi="Arial" w:cs="Arial"/>
          <w:sz w:val="22"/>
          <w:szCs w:val="22"/>
          <w:lang w:eastAsia="de-AT"/>
        </w:rPr>
      </w:pPr>
    </w:p>
    <w:p w14:paraId="00CC74E0" w14:textId="7726DE54" w:rsidR="00165C2A" w:rsidRPr="00946F87" w:rsidRDefault="00165C2A" w:rsidP="00165C2A">
      <w:pPr>
        <w:spacing w:after="160" w:line="259" w:lineRule="auto"/>
        <w:rPr>
          <w:rFonts w:ascii="Arial" w:eastAsia="Arial" w:hAnsi="Arial" w:cs="Arial"/>
          <w:sz w:val="22"/>
          <w:szCs w:val="22"/>
        </w:rPr>
      </w:pPr>
      <w:r w:rsidRPr="00946F87">
        <w:rPr>
          <w:rFonts w:ascii="Arial" w:hAnsi="Arial" w:cs="Arial"/>
          <w:sz w:val="22"/>
          <w:szCs w:val="22"/>
        </w:rPr>
        <w:t xml:space="preserve">All the details of the TDWC can be found at </w:t>
      </w:r>
      <w:hyperlink r:id="rId12" w:tgtFrame="_blank" w:tooltip="https://tramwm.wienerlinien.at/en" w:history="1">
        <w:r w:rsidR="00946F87" w:rsidRPr="00946F87">
          <w:rPr>
            <w:rStyle w:val="Hyperlink"/>
            <w:rFonts w:ascii="Arial" w:hAnsi="Arial" w:cs="Arial"/>
            <w:sz w:val="22"/>
            <w:szCs w:val="22"/>
          </w:rPr>
          <w:t>https://tramwm.wienerlinien.at/en</w:t>
        </w:r>
      </w:hyperlink>
    </w:p>
    <w:p w14:paraId="3EAC5C90" w14:textId="77777777" w:rsidR="00165C2A" w:rsidRPr="00C3660A" w:rsidRDefault="00165C2A" w:rsidP="00165C2A">
      <w:pPr>
        <w:pStyle w:val="paragraph"/>
        <w:spacing w:before="0" w:beforeAutospacing="0" w:after="0" w:afterAutospacing="0"/>
        <w:textAlignment w:val="baseline"/>
        <w:rPr>
          <w:rStyle w:val="normaltextrun"/>
          <w:rFonts w:ascii="Arial" w:hAnsi="Arial" w:cs="Arial"/>
          <w:sz w:val="22"/>
          <w:szCs w:val="22"/>
        </w:rPr>
      </w:pPr>
    </w:p>
    <w:p w14:paraId="7567DA13" w14:textId="77777777" w:rsidR="00165C2A" w:rsidRPr="00C3660A" w:rsidRDefault="00165C2A" w:rsidP="00165C2A">
      <w:pPr>
        <w:rPr>
          <w:rFonts w:ascii="Arial" w:hAnsi="Arial" w:cs="Arial"/>
          <w:b/>
          <w:sz w:val="22"/>
          <w:szCs w:val="22"/>
        </w:rPr>
      </w:pPr>
      <w:r w:rsidRPr="00C3660A">
        <w:rPr>
          <w:rFonts w:ascii="Arial" w:hAnsi="Arial"/>
          <w:b/>
          <w:sz w:val="22"/>
          <w:szCs w:val="22"/>
        </w:rPr>
        <w:t>Contact in case of enquiries:</w:t>
      </w:r>
    </w:p>
    <w:p w14:paraId="2C26076F" w14:textId="77777777" w:rsidR="00165C2A" w:rsidRPr="00C3660A" w:rsidRDefault="00165C2A" w:rsidP="00165C2A">
      <w:pPr>
        <w:rPr>
          <w:rFonts w:ascii="Arial" w:hAnsi="Arial" w:cs="Arial"/>
          <w:sz w:val="22"/>
          <w:szCs w:val="22"/>
        </w:rPr>
      </w:pPr>
      <w:r w:rsidRPr="00C3660A">
        <w:rPr>
          <w:rFonts w:ascii="Arial" w:hAnsi="Arial"/>
          <w:color w:val="000000" w:themeColor="text1"/>
          <w:sz w:val="22"/>
          <w:szCs w:val="22"/>
        </w:rPr>
        <w:t xml:space="preserve">Wiener Linien Communication </w:t>
      </w:r>
      <w:r w:rsidRPr="00C3660A">
        <w:rPr>
          <w:rFonts w:ascii="Arial" w:hAnsi="Arial"/>
          <w:color w:val="000000" w:themeColor="text1"/>
          <w:sz w:val="22"/>
          <w:szCs w:val="22"/>
        </w:rPr>
        <w:tab/>
      </w:r>
      <w:r w:rsidRPr="00C3660A">
        <w:rPr>
          <w:rFonts w:ascii="Arial" w:hAnsi="Arial"/>
          <w:color w:val="000000" w:themeColor="text1"/>
          <w:sz w:val="22"/>
          <w:szCs w:val="22"/>
        </w:rPr>
        <w:br/>
        <w:t>Elias Natmessnig</w:t>
      </w:r>
      <w:r w:rsidRPr="00C3660A">
        <w:rPr>
          <w:rFonts w:ascii="Arial" w:hAnsi="Arial"/>
          <w:color w:val="000000" w:themeColor="text1"/>
          <w:sz w:val="22"/>
          <w:szCs w:val="22"/>
        </w:rPr>
        <w:br/>
        <w:t>00 43 6</w:t>
      </w:r>
      <w:r w:rsidRPr="00C3660A">
        <w:rPr>
          <w:rFonts w:ascii="Arial" w:hAnsi="Arial"/>
          <w:color w:val="000000"/>
          <w:sz w:val="22"/>
          <w:szCs w:val="22"/>
        </w:rPr>
        <w:t>64 88482237</w:t>
      </w:r>
      <w:r w:rsidRPr="00C3660A">
        <w:rPr>
          <w:rFonts w:ascii="Arial" w:hAnsi="Arial"/>
          <w:color w:val="000000"/>
          <w:sz w:val="22"/>
          <w:szCs w:val="22"/>
        </w:rPr>
        <w:br/>
      </w:r>
      <w:hyperlink r:id="rId13" w:history="1">
        <w:r w:rsidRPr="00C3660A">
          <w:rPr>
            <w:rStyle w:val="Hyperlink"/>
            <w:rFonts w:ascii="Arial" w:hAnsi="Arial"/>
            <w:sz w:val="22"/>
            <w:szCs w:val="22"/>
          </w:rPr>
          <w:t>presse@wienerlinien.at</w:t>
        </w:r>
      </w:hyperlink>
      <w:r w:rsidRPr="00C3660A">
        <w:rPr>
          <w:rFonts w:ascii="Arial" w:hAnsi="Arial"/>
          <w:sz w:val="22"/>
          <w:szCs w:val="22"/>
        </w:rPr>
        <w:tab/>
      </w:r>
      <w:r w:rsidRPr="00C3660A">
        <w:rPr>
          <w:rFonts w:ascii="Arial" w:hAnsi="Arial"/>
          <w:sz w:val="22"/>
          <w:szCs w:val="22"/>
        </w:rPr>
        <w:br/>
      </w:r>
      <w:hyperlink r:id="rId14" w:history="1">
        <w:r w:rsidRPr="00C3660A">
          <w:rPr>
            <w:rStyle w:val="Hyperlink"/>
            <w:rFonts w:ascii="Arial" w:hAnsi="Arial"/>
            <w:sz w:val="22"/>
            <w:szCs w:val="22"/>
          </w:rPr>
          <w:t>www.wienerlinien.at</w:t>
        </w:r>
      </w:hyperlink>
      <w:r w:rsidRPr="00C3660A">
        <w:rPr>
          <w:rFonts w:ascii="Arial" w:hAnsi="Arial"/>
          <w:sz w:val="22"/>
          <w:szCs w:val="22"/>
        </w:rPr>
        <w:t xml:space="preserve"> </w:t>
      </w:r>
    </w:p>
    <w:p w14:paraId="49F802F8" w14:textId="77777777" w:rsidR="00165C2A" w:rsidRPr="00C3660A" w:rsidRDefault="00165C2A" w:rsidP="00165C2A">
      <w:pPr>
        <w:rPr>
          <w:rFonts w:ascii="Arial" w:hAnsi="Arial" w:cs="Arial"/>
          <w:sz w:val="21"/>
          <w:szCs w:val="21"/>
        </w:rPr>
      </w:pPr>
    </w:p>
    <w:p w14:paraId="0F7578F4" w14:textId="77777777" w:rsidR="00C845F9" w:rsidRPr="00165C2A" w:rsidRDefault="00C845F9" w:rsidP="00165C2A"/>
    <w:sectPr w:rsidR="00C845F9" w:rsidRPr="00165C2A" w:rsidSect="00C845F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E39EDC" w14:textId="77777777" w:rsidR="004D2D19" w:rsidRDefault="004D2D19" w:rsidP="00C25D54">
      <w:r>
        <w:separator/>
      </w:r>
    </w:p>
  </w:endnote>
  <w:endnote w:type="continuationSeparator" w:id="0">
    <w:p w14:paraId="609CE341" w14:textId="77777777" w:rsidR="004D2D19" w:rsidRDefault="004D2D19" w:rsidP="00C25D54">
      <w:r>
        <w:continuationSeparator/>
      </w:r>
    </w:p>
  </w:endnote>
  <w:endnote w:type="continuationNotice" w:id="1">
    <w:p w14:paraId="5C819BC5" w14:textId="77777777" w:rsidR="004D2D19" w:rsidRDefault="004D2D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quot;Arial&quot;,sans-serif">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F9BFF5" w14:textId="77777777" w:rsidR="004D2D19" w:rsidRDefault="004D2D19" w:rsidP="00C25D54">
      <w:r>
        <w:separator/>
      </w:r>
    </w:p>
  </w:footnote>
  <w:footnote w:type="continuationSeparator" w:id="0">
    <w:p w14:paraId="754BF8BF" w14:textId="77777777" w:rsidR="004D2D19" w:rsidRDefault="004D2D19" w:rsidP="00C25D54">
      <w:r>
        <w:continuationSeparator/>
      </w:r>
    </w:p>
  </w:footnote>
  <w:footnote w:type="continuationNotice" w:id="1">
    <w:p w14:paraId="5C215E78" w14:textId="77777777" w:rsidR="004D2D19" w:rsidRDefault="004D2D1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17958"/>
    <w:multiLevelType w:val="multilevel"/>
    <w:tmpl w:val="A6581E1C"/>
    <w:lvl w:ilvl="0">
      <w:start w:val="1"/>
      <w:numFmt w:val="bullet"/>
      <w:lvlText w:val="-"/>
      <w:lvlJc w:val="left"/>
      <w:pPr>
        <w:tabs>
          <w:tab w:val="num" w:pos="720"/>
        </w:tabs>
        <w:ind w:left="720" w:hanging="360"/>
      </w:pPr>
      <w:rPr>
        <w:rFonts w:ascii="&quot;Arial&quot;,sans-serif" w:hAnsi="&quot;Arial&quot;,sans-serif"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466E06"/>
    <w:multiLevelType w:val="multilevel"/>
    <w:tmpl w:val="7410F1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ED7210"/>
    <w:multiLevelType w:val="multilevel"/>
    <w:tmpl w:val="C80E3FBE"/>
    <w:lvl w:ilvl="0">
      <w:start w:val="1"/>
      <w:numFmt w:val="bullet"/>
      <w:lvlText w:val="-"/>
      <w:lvlJc w:val="left"/>
      <w:pPr>
        <w:tabs>
          <w:tab w:val="num" w:pos="720"/>
        </w:tabs>
        <w:ind w:left="720" w:hanging="360"/>
      </w:pPr>
      <w:rPr>
        <w:rFonts w:ascii="&quot;Arial&quot;,sans-serif" w:hAnsi="&quot;Arial&quot;,sans-serif"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F09445C"/>
    <w:multiLevelType w:val="multilevel"/>
    <w:tmpl w:val="67FA3E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8A45910"/>
    <w:multiLevelType w:val="multilevel"/>
    <w:tmpl w:val="FE3CF54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C2845C6"/>
    <w:multiLevelType w:val="multilevel"/>
    <w:tmpl w:val="F9BAE89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1276FED"/>
    <w:multiLevelType w:val="multilevel"/>
    <w:tmpl w:val="48EA9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50A4C98"/>
    <w:multiLevelType w:val="hybridMultilevel"/>
    <w:tmpl w:val="10DE76C4"/>
    <w:lvl w:ilvl="0" w:tplc="1A3E120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6B3635A0"/>
    <w:multiLevelType w:val="hybridMultilevel"/>
    <w:tmpl w:val="EA50864C"/>
    <w:lvl w:ilvl="0" w:tplc="A402784E">
      <w:start w:val="1"/>
      <w:numFmt w:val="bullet"/>
      <w:lvlText w:val="-"/>
      <w:lvlJc w:val="left"/>
      <w:pPr>
        <w:ind w:left="720" w:hanging="360"/>
      </w:pPr>
      <w:rPr>
        <w:rFonts w:ascii="&quot;Arial&quot;,sans-serif" w:hAnsi="&quot;Arial&quot;,sans-serif"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783B4103"/>
    <w:multiLevelType w:val="multilevel"/>
    <w:tmpl w:val="B3126A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30713656">
    <w:abstractNumId w:val="0"/>
  </w:num>
  <w:num w:numId="2" w16cid:durableId="1250308102">
    <w:abstractNumId w:val="2"/>
  </w:num>
  <w:num w:numId="3" w16cid:durableId="31224007">
    <w:abstractNumId w:val="1"/>
  </w:num>
  <w:num w:numId="4" w16cid:durableId="1064789844">
    <w:abstractNumId w:val="6"/>
  </w:num>
  <w:num w:numId="5" w16cid:durableId="1030759124">
    <w:abstractNumId w:val="9"/>
  </w:num>
  <w:num w:numId="6" w16cid:durableId="1774352252">
    <w:abstractNumId w:val="3"/>
  </w:num>
  <w:num w:numId="7" w16cid:durableId="870915526">
    <w:abstractNumId w:val="4"/>
  </w:num>
  <w:num w:numId="8" w16cid:durableId="1770924689">
    <w:abstractNumId w:val="5"/>
  </w:num>
  <w:num w:numId="9" w16cid:durableId="1373723143">
    <w:abstractNumId w:val="7"/>
  </w:num>
  <w:num w:numId="10" w16cid:durableId="17645699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F55"/>
    <w:rsid w:val="00000106"/>
    <w:rsid w:val="000041BB"/>
    <w:rsid w:val="00007560"/>
    <w:rsid w:val="00007FC6"/>
    <w:rsid w:val="00012F91"/>
    <w:rsid w:val="00017823"/>
    <w:rsid w:val="00017B11"/>
    <w:rsid w:val="00020997"/>
    <w:rsid w:val="00020AE8"/>
    <w:rsid w:val="00030466"/>
    <w:rsid w:val="00033C0F"/>
    <w:rsid w:val="00034D5C"/>
    <w:rsid w:val="00035EA7"/>
    <w:rsid w:val="0003609C"/>
    <w:rsid w:val="00036BDC"/>
    <w:rsid w:val="0004030B"/>
    <w:rsid w:val="00041ABE"/>
    <w:rsid w:val="00042FBD"/>
    <w:rsid w:val="00043D87"/>
    <w:rsid w:val="00043E34"/>
    <w:rsid w:val="000445B4"/>
    <w:rsid w:val="0004526F"/>
    <w:rsid w:val="00046311"/>
    <w:rsid w:val="0004762A"/>
    <w:rsid w:val="0005039C"/>
    <w:rsid w:val="0005204E"/>
    <w:rsid w:val="000526FF"/>
    <w:rsid w:val="00052C92"/>
    <w:rsid w:val="00054E38"/>
    <w:rsid w:val="00055A95"/>
    <w:rsid w:val="0005613F"/>
    <w:rsid w:val="000561F4"/>
    <w:rsid w:val="0006000E"/>
    <w:rsid w:val="00061E90"/>
    <w:rsid w:val="000629EB"/>
    <w:rsid w:val="000633E6"/>
    <w:rsid w:val="00063435"/>
    <w:rsid w:val="00064878"/>
    <w:rsid w:val="00065681"/>
    <w:rsid w:val="00065A5B"/>
    <w:rsid w:val="00065C91"/>
    <w:rsid w:val="000676ED"/>
    <w:rsid w:val="00072E6F"/>
    <w:rsid w:val="000734F3"/>
    <w:rsid w:val="00073D48"/>
    <w:rsid w:val="00074A6F"/>
    <w:rsid w:val="0008020A"/>
    <w:rsid w:val="00082650"/>
    <w:rsid w:val="00084200"/>
    <w:rsid w:val="0008437A"/>
    <w:rsid w:val="00085A55"/>
    <w:rsid w:val="00085ECD"/>
    <w:rsid w:val="00090F35"/>
    <w:rsid w:val="00090F6A"/>
    <w:rsid w:val="00091B82"/>
    <w:rsid w:val="00091E73"/>
    <w:rsid w:val="00092355"/>
    <w:rsid w:val="0009342C"/>
    <w:rsid w:val="00093E9F"/>
    <w:rsid w:val="00094315"/>
    <w:rsid w:val="0009614B"/>
    <w:rsid w:val="00097589"/>
    <w:rsid w:val="000A0CA1"/>
    <w:rsid w:val="000A3963"/>
    <w:rsid w:val="000A4711"/>
    <w:rsid w:val="000A4985"/>
    <w:rsid w:val="000A4AE9"/>
    <w:rsid w:val="000A4B89"/>
    <w:rsid w:val="000A4B8C"/>
    <w:rsid w:val="000A5A6A"/>
    <w:rsid w:val="000A5E5A"/>
    <w:rsid w:val="000A6273"/>
    <w:rsid w:val="000A6989"/>
    <w:rsid w:val="000B3C70"/>
    <w:rsid w:val="000B4649"/>
    <w:rsid w:val="000C0CD1"/>
    <w:rsid w:val="000C1F53"/>
    <w:rsid w:val="000C2632"/>
    <w:rsid w:val="000C36BE"/>
    <w:rsid w:val="000C4520"/>
    <w:rsid w:val="000C4D1C"/>
    <w:rsid w:val="000D0F4C"/>
    <w:rsid w:val="000D54DD"/>
    <w:rsid w:val="000D7721"/>
    <w:rsid w:val="000E1A41"/>
    <w:rsid w:val="000E2832"/>
    <w:rsid w:val="000E2B10"/>
    <w:rsid w:val="000E2C7A"/>
    <w:rsid w:val="000E443B"/>
    <w:rsid w:val="000E6060"/>
    <w:rsid w:val="000F1BAF"/>
    <w:rsid w:val="000F4312"/>
    <w:rsid w:val="000F520A"/>
    <w:rsid w:val="000F5C2A"/>
    <w:rsid w:val="000F77C8"/>
    <w:rsid w:val="000F7997"/>
    <w:rsid w:val="00100DE7"/>
    <w:rsid w:val="00100E88"/>
    <w:rsid w:val="00102292"/>
    <w:rsid w:val="001024B7"/>
    <w:rsid w:val="0010299B"/>
    <w:rsid w:val="001034CE"/>
    <w:rsid w:val="0010365A"/>
    <w:rsid w:val="0010563F"/>
    <w:rsid w:val="00107B4B"/>
    <w:rsid w:val="0011140B"/>
    <w:rsid w:val="001153C0"/>
    <w:rsid w:val="00116C19"/>
    <w:rsid w:val="00117DB6"/>
    <w:rsid w:val="001226F4"/>
    <w:rsid w:val="00123072"/>
    <w:rsid w:val="00125636"/>
    <w:rsid w:val="001272FA"/>
    <w:rsid w:val="001323B2"/>
    <w:rsid w:val="00132691"/>
    <w:rsid w:val="00132C73"/>
    <w:rsid w:val="00132F32"/>
    <w:rsid w:val="00133A7D"/>
    <w:rsid w:val="00135823"/>
    <w:rsid w:val="00135E04"/>
    <w:rsid w:val="00137D1D"/>
    <w:rsid w:val="001416C5"/>
    <w:rsid w:val="001428E2"/>
    <w:rsid w:val="0014378D"/>
    <w:rsid w:val="0014444F"/>
    <w:rsid w:val="001505F0"/>
    <w:rsid w:val="001528AA"/>
    <w:rsid w:val="00152B62"/>
    <w:rsid w:val="00153D17"/>
    <w:rsid w:val="00154320"/>
    <w:rsid w:val="00155F1B"/>
    <w:rsid w:val="00157D3E"/>
    <w:rsid w:val="00157FD8"/>
    <w:rsid w:val="0016097E"/>
    <w:rsid w:val="00163074"/>
    <w:rsid w:val="0016472C"/>
    <w:rsid w:val="0016497B"/>
    <w:rsid w:val="00165C2A"/>
    <w:rsid w:val="00166543"/>
    <w:rsid w:val="00167625"/>
    <w:rsid w:val="00167800"/>
    <w:rsid w:val="0017081F"/>
    <w:rsid w:val="00172B56"/>
    <w:rsid w:val="001749F9"/>
    <w:rsid w:val="00174F06"/>
    <w:rsid w:val="00175576"/>
    <w:rsid w:val="00175C80"/>
    <w:rsid w:val="00180293"/>
    <w:rsid w:val="00180BD5"/>
    <w:rsid w:val="00181938"/>
    <w:rsid w:val="00182409"/>
    <w:rsid w:val="00183E3E"/>
    <w:rsid w:val="0018563C"/>
    <w:rsid w:val="00191226"/>
    <w:rsid w:val="00193282"/>
    <w:rsid w:val="001955A0"/>
    <w:rsid w:val="00195942"/>
    <w:rsid w:val="00196C22"/>
    <w:rsid w:val="00196D28"/>
    <w:rsid w:val="00197F8A"/>
    <w:rsid w:val="001A2DFC"/>
    <w:rsid w:val="001A4533"/>
    <w:rsid w:val="001A6F57"/>
    <w:rsid w:val="001A7B0D"/>
    <w:rsid w:val="001B0AA0"/>
    <w:rsid w:val="001B1EB2"/>
    <w:rsid w:val="001B362B"/>
    <w:rsid w:val="001B3A8F"/>
    <w:rsid w:val="001B3EC8"/>
    <w:rsid w:val="001B63EB"/>
    <w:rsid w:val="001B6F9D"/>
    <w:rsid w:val="001B7E75"/>
    <w:rsid w:val="001C3F6B"/>
    <w:rsid w:val="001C43C1"/>
    <w:rsid w:val="001C5033"/>
    <w:rsid w:val="001C5BD1"/>
    <w:rsid w:val="001C7D5E"/>
    <w:rsid w:val="001D6602"/>
    <w:rsid w:val="001D68AC"/>
    <w:rsid w:val="001D77F6"/>
    <w:rsid w:val="001E10CF"/>
    <w:rsid w:val="001E1BBC"/>
    <w:rsid w:val="001E3146"/>
    <w:rsid w:val="001E6775"/>
    <w:rsid w:val="001E79CF"/>
    <w:rsid w:val="001E7AB2"/>
    <w:rsid w:val="001F6853"/>
    <w:rsid w:val="00200210"/>
    <w:rsid w:val="00200676"/>
    <w:rsid w:val="00201664"/>
    <w:rsid w:val="00203B5D"/>
    <w:rsid w:val="00204E8C"/>
    <w:rsid w:val="00207BCC"/>
    <w:rsid w:val="0021179E"/>
    <w:rsid w:val="0021224E"/>
    <w:rsid w:val="00212797"/>
    <w:rsid w:val="00213B5F"/>
    <w:rsid w:val="00213DAE"/>
    <w:rsid w:val="00216ADE"/>
    <w:rsid w:val="0021734D"/>
    <w:rsid w:val="002200D4"/>
    <w:rsid w:val="0022064C"/>
    <w:rsid w:val="00222287"/>
    <w:rsid w:val="002224FF"/>
    <w:rsid w:val="002227C6"/>
    <w:rsid w:val="00224937"/>
    <w:rsid w:val="0022501F"/>
    <w:rsid w:val="002251D8"/>
    <w:rsid w:val="0022557F"/>
    <w:rsid w:val="00225592"/>
    <w:rsid w:val="002257FB"/>
    <w:rsid w:val="002260DD"/>
    <w:rsid w:val="002271F5"/>
    <w:rsid w:val="00227821"/>
    <w:rsid w:val="00227D94"/>
    <w:rsid w:val="00230287"/>
    <w:rsid w:val="002307A4"/>
    <w:rsid w:val="00230E3E"/>
    <w:rsid w:val="00231F51"/>
    <w:rsid w:val="002329F4"/>
    <w:rsid w:val="002335E7"/>
    <w:rsid w:val="00234C05"/>
    <w:rsid w:val="0023523A"/>
    <w:rsid w:val="00240851"/>
    <w:rsid w:val="00241489"/>
    <w:rsid w:val="00241A1B"/>
    <w:rsid w:val="00241EEE"/>
    <w:rsid w:val="00243D00"/>
    <w:rsid w:val="00247952"/>
    <w:rsid w:val="00250272"/>
    <w:rsid w:val="00250BAD"/>
    <w:rsid w:val="002512CC"/>
    <w:rsid w:val="0025132F"/>
    <w:rsid w:val="0025163C"/>
    <w:rsid w:val="00251815"/>
    <w:rsid w:val="00254FAC"/>
    <w:rsid w:val="00256A70"/>
    <w:rsid w:val="00260F29"/>
    <w:rsid w:val="00262281"/>
    <w:rsid w:val="0026293C"/>
    <w:rsid w:val="0026424E"/>
    <w:rsid w:val="00270C48"/>
    <w:rsid w:val="00274260"/>
    <w:rsid w:val="00275374"/>
    <w:rsid w:val="00280A8D"/>
    <w:rsid w:val="00285DF1"/>
    <w:rsid w:val="00286AB0"/>
    <w:rsid w:val="002877F4"/>
    <w:rsid w:val="00287DDC"/>
    <w:rsid w:val="002904F1"/>
    <w:rsid w:val="00291BD8"/>
    <w:rsid w:val="00296C15"/>
    <w:rsid w:val="0029777D"/>
    <w:rsid w:val="002A1FC2"/>
    <w:rsid w:val="002A313A"/>
    <w:rsid w:val="002A6396"/>
    <w:rsid w:val="002A739E"/>
    <w:rsid w:val="002A764A"/>
    <w:rsid w:val="002A76EE"/>
    <w:rsid w:val="002B0A95"/>
    <w:rsid w:val="002B30E1"/>
    <w:rsid w:val="002B35D3"/>
    <w:rsid w:val="002B612A"/>
    <w:rsid w:val="002C617D"/>
    <w:rsid w:val="002C6403"/>
    <w:rsid w:val="002D100B"/>
    <w:rsid w:val="002D384B"/>
    <w:rsid w:val="002D3FFA"/>
    <w:rsid w:val="002D5519"/>
    <w:rsid w:val="002D5C8D"/>
    <w:rsid w:val="002D6729"/>
    <w:rsid w:val="002D75C2"/>
    <w:rsid w:val="002E0348"/>
    <w:rsid w:val="002E06C9"/>
    <w:rsid w:val="002E0C2D"/>
    <w:rsid w:val="002E2D37"/>
    <w:rsid w:val="002E6183"/>
    <w:rsid w:val="002F1A65"/>
    <w:rsid w:val="002F2C2B"/>
    <w:rsid w:val="002F3665"/>
    <w:rsid w:val="002F4454"/>
    <w:rsid w:val="002F544C"/>
    <w:rsid w:val="002F6587"/>
    <w:rsid w:val="002F7ACC"/>
    <w:rsid w:val="002F7B42"/>
    <w:rsid w:val="00300CCA"/>
    <w:rsid w:val="00302311"/>
    <w:rsid w:val="00302BAD"/>
    <w:rsid w:val="00304738"/>
    <w:rsid w:val="0030497C"/>
    <w:rsid w:val="003052E5"/>
    <w:rsid w:val="00305860"/>
    <w:rsid w:val="003100DD"/>
    <w:rsid w:val="00310427"/>
    <w:rsid w:val="00310ACB"/>
    <w:rsid w:val="00314087"/>
    <w:rsid w:val="003202B3"/>
    <w:rsid w:val="003204C1"/>
    <w:rsid w:val="003208F7"/>
    <w:rsid w:val="0032097A"/>
    <w:rsid w:val="0032379C"/>
    <w:rsid w:val="003248B6"/>
    <w:rsid w:val="00324EAA"/>
    <w:rsid w:val="00326B9C"/>
    <w:rsid w:val="00326F1C"/>
    <w:rsid w:val="00327C3C"/>
    <w:rsid w:val="00330322"/>
    <w:rsid w:val="003353FB"/>
    <w:rsid w:val="00340CAF"/>
    <w:rsid w:val="00342D1B"/>
    <w:rsid w:val="003434B8"/>
    <w:rsid w:val="00343AC1"/>
    <w:rsid w:val="0034519D"/>
    <w:rsid w:val="003471AF"/>
    <w:rsid w:val="003478ED"/>
    <w:rsid w:val="00350019"/>
    <w:rsid w:val="00351540"/>
    <w:rsid w:val="00355CBC"/>
    <w:rsid w:val="00361AAD"/>
    <w:rsid w:val="00363C8C"/>
    <w:rsid w:val="00364067"/>
    <w:rsid w:val="003650D5"/>
    <w:rsid w:val="003651F9"/>
    <w:rsid w:val="00373BE0"/>
    <w:rsid w:val="00375A65"/>
    <w:rsid w:val="003763A4"/>
    <w:rsid w:val="00376443"/>
    <w:rsid w:val="003840FA"/>
    <w:rsid w:val="003870ED"/>
    <w:rsid w:val="003871B8"/>
    <w:rsid w:val="00390071"/>
    <w:rsid w:val="003915E2"/>
    <w:rsid w:val="00391A0B"/>
    <w:rsid w:val="00391E09"/>
    <w:rsid w:val="00396AF1"/>
    <w:rsid w:val="00396E8E"/>
    <w:rsid w:val="003A1E8C"/>
    <w:rsid w:val="003A2AF6"/>
    <w:rsid w:val="003A4012"/>
    <w:rsid w:val="003A582C"/>
    <w:rsid w:val="003A5AD9"/>
    <w:rsid w:val="003A7A7B"/>
    <w:rsid w:val="003B1CDA"/>
    <w:rsid w:val="003B1D7B"/>
    <w:rsid w:val="003B3357"/>
    <w:rsid w:val="003B4DF4"/>
    <w:rsid w:val="003C122E"/>
    <w:rsid w:val="003C1C56"/>
    <w:rsid w:val="003C29C7"/>
    <w:rsid w:val="003C2AE5"/>
    <w:rsid w:val="003C3DFE"/>
    <w:rsid w:val="003C63FD"/>
    <w:rsid w:val="003C6B53"/>
    <w:rsid w:val="003C7C3F"/>
    <w:rsid w:val="003D1EE8"/>
    <w:rsid w:val="003D4B7B"/>
    <w:rsid w:val="003E2EA0"/>
    <w:rsid w:val="003E3441"/>
    <w:rsid w:val="003E46D9"/>
    <w:rsid w:val="003E7E7B"/>
    <w:rsid w:val="003F1ED3"/>
    <w:rsid w:val="003F2635"/>
    <w:rsid w:val="003F35AF"/>
    <w:rsid w:val="003F5A56"/>
    <w:rsid w:val="003F6034"/>
    <w:rsid w:val="003F794D"/>
    <w:rsid w:val="0040285C"/>
    <w:rsid w:val="004056E9"/>
    <w:rsid w:val="00406013"/>
    <w:rsid w:val="00407FB5"/>
    <w:rsid w:val="00411324"/>
    <w:rsid w:val="004113CF"/>
    <w:rsid w:val="00411CB4"/>
    <w:rsid w:val="004133B3"/>
    <w:rsid w:val="004144F3"/>
    <w:rsid w:val="00415941"/>
    <w:rsid w:val="00417C08"/>
    <w:rsid w:val="004211DC"/>
    <w:rsid w:val="00421C8E"/>
    <w:rsid w:val="0042310F"/>
    <w:rsid w:val="00423674"/>
    <w:rsid w:val="00423DDE"/>
    <w:rsid w:val="0042619B"/>
    <w:rsid w:val="004266CB"/>
    <w:rsid w:val="00430267"/>
    <w:rsid w:val="004307B5"/>
    <w:rsid w:val="0043318B"/>
    <w:rsid w:val="0044169A"/>
    <w:rsid w:val="004419BE"/>
    <w:rsid w:val="004436A7"/>
    <w:rsid w:val="00444019"/>
    <w:rsid w:val="0044409C"/>
    <w:rsid w:val="00446BB8"/>
    <w:rsid w:val="0045269F"/>
    <w:rsid w:val="00452EE5"/>
    <w:rsid w:val="00460C90"/>
    <w:rsid w:val="00461253"/>
    <w:rsid w:val="004617A3"/>
    <w:rsid w:val="00462186"/>
    <w:rsid w:val="004644ED"/>
    <w:rsid w:val="0046639B"/>
    <w:rsid w:val="004678CA"/>
    <w:rsid w:val="004708EC"/>
    <w:rsid w:val="00471112"/>
    <w:rsid w:val="0047160E"/>
    <w:rsid w:val="004729F7"/>
    <w:rsid w:val="004758A0"/>
    <w:rsid w:val="00475CB2"/>
    <w:rsid w:val="00476FEE"/>
    <w:rsid w:val="0048401A"/>
    <w:rsid w:val="004845E1"/>
    <w:rsid w:val="00485047"/>
    <w:rsid w:val="00487107"/>
    <w:rsid w:val="004901A6"/>
    <w:rsid w:val="00491094"/>
    <w:rsid w:val="00494C78"/>
    <w:rsid w:val="004952E8"/>
    <w:rsid w:val="00495DE5"/>
    <w:rsid w:val="0049604D"/>
    <w:rsid w:val="004A1F0B"/>
    <w:rsid w:val="004A3253"/>
    <w:rsid w:val="004A5259"/>
    <w:rsid w:val="004A60D3"/>
    <w:rsid w:val="004A6FA5"/>
    <w:rsid w:val="004A7FEE"/>
    <w:rsid w:val="004B0043"/>
    <w:rsid w:val="004B0E7B"/>
    <w:rsid w:val="004B337D"/>
    <w:rsid w:val="004B3CF5"/>
    <w:rsid w:val="004B4857"/>
    <w:rsid w:val="004B4AAB"/>
    <w:rsid w:val="004B7343"/>
    <w:rsid w:val="004C0F60"/>
    <w:rsid w:val="004C2E11"/>
    <w:rsid w:val="004C45A1"/>
    <w:rsid w:val="004C5850"/>
    <w:rsid w:val="004C79F8"/>
    <w:rsid w:val="004D26F8"/>
    <w:rsid w:val="004D2C63"/>
    <w:rsid w:val="004D2D19"/>
    <w:rsid w:val="004D640B"/>
    <w:rsid w:val="004D6CC3"/>
    <w:rsid w:val="004E52F0"/>
    <w:rsid w:val="004E5C19"/>
    <w:rsid w:val="004E629B"/>
    <w:rsid w:val="004E68DC"/>
    <w:rsid w:val="004E7CD3"/>
    <w:rsid w:val="004F0272"/>
    <w:rsid w:val="004F0DC4"/>
    <w:rsid w:val="004F0E68"/>
    <w:rsid w:val="004F0F1C"/>
    <w:rsid w:val="004F12EF"/>
    <w:rsid w:val="004F2C65"/>
    <w:rsid w:val="004F3DF4"/>
    <w:rsid w:val="004F4C58"/>
    <w:rsid w:val="004F5236"/>
    <w:rsid w:val="005002FC"/>
    <w:rsid w:val="00500662"/>
    <w:rsid w:val="00510D25"/>
    <w:rsid w:val="00511DA5"/>
    <w:rsid w:val="00511F27"/>
    <w:rsid w:val="00512DF4"/>
    <w:rsid w:val="00512FB7"/>
    <w:rsid w:val="005131E8"/>
    <w:rsid w:val="005133F5"/>
    <w:rsid w:val="00513F6D"/>
    <w:rsid w:val="005211A6"/>
    <w:rsid w:val="0052524F"/>
    <w:rsid w:val="00526DF6"/>
    <w:rsid w:val="00527D6A"/>
    <w:rsid w:val="005322AA"/>
    <w:rsid w:val="00532FDB"/>
    <w:rsid w:val="00533BD3"/>
    <w:rsid w:val="00537562"/>
    <w:rsid w:val="00540D8E"/>
    <w:rsid w:val="00542673"/>
    <w:rsid w:val="0054273C"/>
    <w:rsid w:val="00543928"/>
    <w:rsid w:val="00543D40"/>
    <w:rsid w:val="0054869A"/>
    <w:rsid w:val="005515DC"/>
    <w:rsid w:val="00551743"/>
    <w:rsid w:val="00551895"/>
    <w:rsid w:val="005546FE"/>
    <w:rsid w:val="00556109"/>
    <w:rsid w:val="005570A2"/>
    <w:rsid w:val="00557DBD"/>
    <w:rsid w:val="00560F4B"/>
    <w:rsid w:val="00564D53"/>
    <w:rsid w:val="0056679B"/>
    <w:rsid w:val="00567989"/>
    <w:rsid w:val="00571073"/>
    <w:rsid w:val="005760AB"/>
    <w:rsid w:val="00576B90"/>
    <w:rsid w:val="00580DC0"/>
    <w:rsid w:val="00580DD3"/>
    <w:rsid w:val="00581623"/>
    <w:rsid w:val="00582A0D"/>
    <w:rsid w:val="005838D2"/>
    <w:rsid w:val="00583EE7"/>
    <w:rsid w:val="00584658"/>
    <w:rsid w:val="0058632E"/>
    <w:rsid w:val="0059142E"/>
    <w:rsid w:val="00593419"/>
    <w:rsid w:val="0059364F"/>
    <w:rsid w:val="00593C88"/>
    <w:rsid w:val="00593D90"/>
    <w:rsid w:val="00594828"/>
    <w:rsid w:val="00596848"/>
    <w:rsid w:val="00597870"/>
    <w:rsid w:val="005A1DC4"/>
    <w:rsid w:val="005A56C8"/>
    <w:rsid w:val="005A5D67"/>
    <w:rsid w:val="005A62B3"/>
    <w:rsid w:val="005B1FA9"/>
    <w:rsid w:val="005B30D9"/>
    <w:rsid w:val="005B35C6"/>
    <w:rsid w:val="005B4D8C"/>
    <w:rsid w:val="005B4E30"/>
    <w:rsid w:val="005B645C"/>
    <w:rsid w:val="005B67B2"/>
    <w:rsid w:val="005C7108"/>
    <w:rsid w:val="005D14B6"/>
    <w:rsid w:val="005D15A9"/>
    <w:rsid w:val="005D2039"/>
    <w:rsid w:val="005D6B5A"/>
    <w:rsid w:val="005E327F"/>
    <w:rsid w:val="005E3977"/>
    <w:rsid w:val="005E4D6E"/>
    <w:rsid w:val="005E5419"/>
    <w:rsid w:val="005E6D1B"/>
    <w:rsid w:val="005F0868"/>
    <w:rsid w:val="005F113E"/>
    <w:rsid w:val="005F1718"/>
    <w:rsid w:val="005F1FBA"/>
    <w:rsid w:val="005F784F"/>
    <w:rsid w:val="005F7C5D"/>
    <w:rsid w:val="00601F9A"/>
    <w:rsid w:val="00602EC3"/>
    <w:rsid w:val="00613A64"/>
    <w:rsid w:val="00613B57"/>
    <w:rsid w:val="00613C57"/>
    <w:rsid w:val="006142F3"/>
    <w:rsid w:val="00614B9E"/>
    <w:rsid w:val="00615904"/>
    <w:rsid w:val="00616583"/>
    <w:rsid w:val="0061745A"/>
    <w:rsid w:val="0062046E"/>
    <w:rsid w:val="006206C0"/>
    <w:rsid w:val="006227EA"/>
    <w:rsid w:val="0062483F"/>
    <w:rsid w:val="00625D92"/>
    <w:rsid w:val="006267A1"/>
    <w:rsid w:val="006277F2"/>
    <w:rsid w:val="00630457"/>
    <w:rsid w:val="0063304B"/>
    <w:rsid w:val="00633F87"/>
    <w:rsid w:val="00637A50"/>
    <w:rsid w:val="00637ADB"/>
    <w:rsid w:val="0064051E"/>
    <w:rsid w:val="00641EC2"/>
    <w:rsid w:val="0064363E"/>
    <w:rsid w:val="00645D8A"/>
    <w:rsid w:val="00645F5D"/>
    <w:rsid w:val="006469B2"/>
    <w:rsid w:val="00647038"/>
    <w:rsid w:val="00653E73"/>
    <w:rsid w:val="006540E4"/>
    <w:rsid w:val="006547DB"/>
    <w:rsid w:val="00664131"/>
    <w:rsid w:val="00664E69"/>
    <w:rsid w:val="0066532D"/>
    <w:rsid w:val="0066784E"/>
    <w:rsid w:val="00667DD4"/>
    <w:rsid w:val="00667FD6"/>
    <w:rsid w:val="00670D7C"/>
    <w:rsid w:val="006712CB"/>
    <w:rsid w:val="00672D5B"/>
    <w:rsid w:val="0067557C"/>
    <w:rsid w:val="006762AD"/>
    <w:rsid w:val="006825DE"/>
    <w:rsid w:val="00682910"/>
    <w:rsid w:val="006829EC"/>
    <w:rsid w:val="00683ACC"/>
    <w:rsid w:val="00683C5C"/>
    <w:rsid w:val="00687057"/>
    <w:rsid w:val="00697103"/>
    <w:rsid w:val="006974E7"/>
    <w:rsid w:val="006A003D"/>
    <w:rsid w:val="006A0E2D"/>
    <w:rsid w:val="006A327E"/>
    <w:rsid w:val="006A3711"/>
    <w:rsid w:val="006A7037"/>
    <w:rsid w:val="006A7F93"/>
    <w:rsid w:val="006B31E2"/>
    <w:rsid w:val="006B43E9"/>
    <w:rsid w:val="006B4802"/>
    <w:rsid w:val="006B787E"/>
    <w:rsid w:val="006B7B38"/>
    <w:rsid w:val="006C016F"/>
    <w:rsid w:val="006C02BA"/>
    <w:rsid w:val="006C068A"/>
    <w:rsid w:val="006C2A77"/>
    <w:rsid w:val="006C2B32"/>
    <w:rsid w:val="006C6118"/>
    <w:rsid w:val="006C61A0"/>
    <w:rsid w:val="006C6AC7"/>
    <w:rsid w:val="006D3DCA"/>
    <w:rsid w:val="006D440E"/>
    <w:rsid w:val="006D616A"/>
    <w:rsid w:val="006D7189"/>
    <w:rsid w:val="006E04C2"/>
    <w:rsid w:val="006E2022"/>
    <w:rsid w:val="006F0965"/>
    <w:rsid w:val="006F2A4F"/>
    <w:rsid w:val="006F4248"/>
    <w:rsid w:val="006F42FF"/>
    <w:rsid w:val="006F47B3"/>
    <w:rsid w:val="006F527C"/>
    <w:rsid w:val="006F6E44"/>
    <w:rsid w:val="00702C25"/>
    <w:rsid w:val="00703341"/>
    <w:rsid w:val="0070638D"/>
    <w:rsid w:val="007070DE"/>
    <w:rsid w:val="0071017B"/>
    <w:rsid w:val="00710329"/>
    <w:rsid w:val="00710EDB"/>
    <w:rsid w:val="00715F4E"/>
    <w:rsid w:val="00717179"/>
    <w:rsid w:val="00717CCA"/>
    <w:rsid w:val="00723208"/>
    <w:rsid w:val="00723C6A"/>
    <w:rsid w:val="00730164"/>
    <w:rsid w:val="00732ADA"/>
    <w:rsid w:val="00733E77"/>
    <w:rsid w:val="0073576C"/>
    <w:rsid w:val="00737B89"/>
    <w:rsid w:val="00740CD6"/>
    <w:rsid w:val="00741DD5"/>
    <w:rsid w:val="00744130"/>
    <w:rsid w:val="00746B36"/>
    <w:rsid w:val="00747CA2"/>
    <w:rsid w:val="00751218"/>
    <w:rsid w:val="00751319"/>
    <w:rsid w:val="00752FE1"/>
    <w:rsid w:val="007635F3"/>
    <w:rsid w:val="00763970"/>
    <w:rsid w:val="00765A5A"/>
    <w:rsid w:val="00766F4B"/>
    <w:rsid w:val="007707A3"/>
    <w:rsid w:val="00770B3B"/>
    <w:rsid w:val="007712A8"/>
    <w:rsid w:val="00773083"/>
    <w:rsid w:val="00775F07"/>
    <w:rsid w:val="00776B18"/>
    <w:rsid w:val="00777FC6"/>
    <w:rsid w:val="00782CD2"/>
    <w:rsid w:val="0078390C"/>
    <w:rsid w:val="007840B9"/>
    <w:rsid w:val="0078783F"/>
    <w:rsid w:val="00787BCE"/>
    <w:rsid w:val="00787CFF"/>
    <w:rsid w:val="007904A4"/>
    <w:rsid w:val="0079063C"/>
    <w:rsid w:val="00790B5F"/>
    <w:rsid w:val="00792B47"/>
    <w:rsid w:val="00795EEC"/>
    <w:rsid w:val="0079774C"/>
    <w:rsid w:val="00797D0E"/>
    <w:rsid w:val="007A0127"/>
    <w:rsid w:val="007A02EF"/>
    <w:rsid w:val="007A1F55"/>
    <w:rsid w:val="007A232E"/>
    <w:rsid w:val="007A3629"/>
    <w:rsid w:val="007A4889"/>
    <w:rsid w:val="007A606E"/>
    <w:rsid w:val="007B112F"/>
    <w:rsid w:val="007B30C5"/>
    <w:rsid w:val="007B3C6C"/>
    <w:rsid w:val="007C0AAC"/>
    <w:rsid w:val="007C6282"/>
    <w:rsid w:val="007D05D0"/>
    <w:rsid w:val="007D20C7"/>
    <w:rsid w:val="007D5F2C"/>
    <w:rsid w:val="007D60AA"/>
    <w:rsid w:val="007D6900"/>
    <w:rsid w:val="007D6F42"/>
    <w:rsid w:val="007E061A"/>
    <w:rsid w:val="007E07D4"/>
    <w:rsid w:val="007E3020"/>
    <w:rsid w:val="007E423D"/>
    <w:rsid w:val="007E55DE"/>
    <w:rsid w:val="007E5D62"/>
    <w:rsid w:val="007F2B51"/>
    <w:rsid w:val="007F4ADB"/>
    <w:rsid w:val="007F644E"/>
    <w:rsid w:val="007F7CB3"/>
    <w:rsid w:val="00802089"/>
    <w:rsid w:val="00802386"/>
    <w:rsid w:val="00803565"/>
    <w:rsid w:val="00811047"/>
    <w:rsid w:val="00813BAE"/>
    <w:rsid w:val="00813FA5"/>
    <w:rsid w:val="00814045"/>
    <w:rsid w:val="008152CE"/>
    <w:rsid w:val="00815EBB"/>
    <w:rsid w:val="00817283"/>
    <w:rsid w:val="00821347"/>
    <w:rsid w:val="00822F53"/>
    <w:rsid w:val="00824FB7"/>
    <w:rsid w:val="00826197"/>
    <w:rsid w:val="00827BEC"/>
    <w:rsid w:val="00834346"/>
    <w:rsid w:val="00837CAA"/>
    <w:rsid w:val="00840B40"/>
    <w:rsid w:val="00841D84"/>
    <w:rsid w:val="0084244F"/>
    <w:rsid w:val="00843114"/>
    <w:rsid w:val="0084328B"/>
    <w:rsid w:val="008445C8"/>
    <w:rsid w:val="008453C2"/>
    <w:rsid w:val="00851B39"/>
    <w:rsid w:val="00853C52"/>
    <w:rsid w:val="008545F1"/>
    <w:rsid w:val="00854FF4"/>
    <w:rsid w:val="008552C9"/>
    <w:rsid w:val="00857355"/>
    <w:rsid w:val="00857BD1"/>
    <w:rsid w:val="008614BF"/>
    <w:rsid w:val="008621F9"/>
    <w:rsid w:val="008622C0"/>
    <w:rsid w:val="00863023"/>
    <w:rsid w:val="00864D0E"/>
    <w:rsid w:val="00865A04"/>
    <w:rsid w:val="0086639E"/>
    <w:rsid w:val="0086783B"/>
    <w:rsid w:val="00870A24"/>
    <w:rsid w:val="00870C85"/>
    <w:rsid w:val="0087359F"/>
    <w:rsid w:val="008746C4"/>
    <w:rsid w:val="0087539F"/>
    <w:rsid w:val="00876019"/>
    <w:rsid w:val="00876BD7"/>
    <w:rsid w:val="0087745A"/>
    <w:rsid w:val="008814CE"/>
    <w:rsid w:val="00882E02"/>
    <w:rsid w:val="00884150"/>
    <w:rsid w:val="008876BE"/>
    <w:rsid w:val="00890FEE"/>
    <w:rsid w:val="008918D8"/>
    <w:rsid w:val="00893E8A"/>
    <w:rsid w:val="00894E78"/>
    <w:rsid w:val="00895F1D"/>
    <w:rsid w:val="00897C58"/>
    <w:rsid w:val="008A14E1"/>
    <w:rsid w:val="008A3738"/>
    <w:rsid w:val="008A795D"/>
    <w:rsid w:val="008B0E96"/>
    <w:rsid w:val="008B11C5"/>
    <w:rsid w:val="008B3604"/>
    <w:rsid w:val="008B66D8"/>
    <w:rsid w:val="008B7760"/>
    <w:rsid w:val="008B7814"/>
    <w:rsid w:val="008C0328"/>
    <w:rsid w:val="008C0BFF"/>
    <w:rsid w:val="008C33B2"/>
    <w:rsid w:val="008C6119"/>
    <w:rsid w:val="008C704D"/>
    <w:rsid w:val="008C7974"/>
    <w:rsid w:val="008D1863"/>
    <w:rsid w:val="008D1FBD"/>
    <w:rsid w:val="008D3281"/>
    <w:rsid w:val="008E16D8"/>
    <w:rsid w:val="008E1FE2"/>
    <w:rsid w:val="008E289D"/>
    <w:rsid w:val="008E48F2"/>
    <w:rsid w:val="008E5808"/>
    <w:rsid w:val="008E5DA1"/>
    <w:rsid w:val="008E6BE7"/>
    <w:rsid w:val="008E6CD2"/>
    <w:rsid w:val="008E6E33"/>
    <w:rsid w:val="008F02FD"/>
    <w:rsid w:val="008F0AE0"/>
    <w:rsid w:val="008F6677"/>
    <w:rsid w:val="008F751E"/>
    <w:rsid w:val="00900AF5"/>
    <w:rsid w:val="00901E5A"/>
    <w:rsid w:val="00903673"/>
    <w:rsid w:val="00905085"/>
    <w:rsid w:val="00905A2D"/>
    <w:rsid w:val="00905CBF"/>
    <w:rsid w:val="00906654"/>
    <w:rsid w:val="009100A5"/>
    <w:rsid w:val="00910C93"/>
    <w:rsid w:val="00912534"/>
    <w:rsid w:val="009125D2"/>
    <w:rsid w:val="00912C5B"/>
    <w:rsid w:val="0091330F"/>
    <w:rsid w:val="0091375A"/>
    <w:rsid w:val="00914213"/>
    <w:rsid w:val="0091709A"/>
    <w:rsid w:val="009173C8"/>
    <w:rsid w:val="00922A57"/>
    <w:rsid w:val="00923DE1"/>
    <w:rsid w:val="0092684C"/>
    <w:rsid w:val="009277ED"/>
    <w:rsid w:val="00927FB1"/>
    <w:rsid w:val="009300EB"/>
    <w:rsid w:val="0093165E"/>
    <w:rsid w:val="0093166B"/>
    <w:rsid w:val="0093191F"/>
    <w:rsid w:val="00932188"/>
    <w:rsid w:val="00932E51"/>
    <w:rsid w:val="009372A0"/>
    <w:rsid w:val="00940FED"/>
    <w:rsid w:val="00941FCF"/>
    <w:rsid w:val="0094249C"/>
    <w:rsid w:val="00944AD8"/>
    <w:rsid w:val="009452CE"/>
    <w:rsid w:val="00946F87"/>
    <w:rsid w:val="009475B4"/>
    <w:rsid w:val="009523C2"/>
    <w:rsid w:val="00960A0F"/>
    <w:rsid w:val="00962308"/>
    <w:rsid w:val="0096380F"/>
    <w:rsid w:val="00964C0E"/>
    <w:rsid w:val="0097038F"/>
    <w:rsid w:val="00971719"/>
    <w:rsid w:val="00972E19"/>
    <w:rsid w:val="0097314C"/>
    <w:rsid w:val="00973395"/>
    <w:rsid w:val="009744E7"/>
    <w:rsid w:val="009753D4"/>
    <w:rsid w:val="009761D1"/>
    <w:rsid w:val="00976DB6"/>
    <w:rsid w:val="009775A3"/>
    <w:rsid w:val="009804BC"/>
    <w:rsid w:val="009808DA"/>
    <w:rsid w:val="009814BA"/>
    <w:rsid w:val="00982250"/>
    <w:rsid w:val="0098329D"/>
    <w:rsid w:val="00983B69"/>
    <w:rsid w:val="009864E6"/>
    <w:rsid w:val="00990016"/>
    <w:rsid w:val="009906D9"/>
    <w:rsid w:val="00992085"/>
    <w:rsid w:val="00992E3D"/>
    <w:rsid w:val="00996313"/>
    <w:rsid w:val="00996E07"/>
    <w:rsid w:val="009979B2"/>
    <w:rsid w:val="009A0392"/>
    <w:rsid w:val="009A0DC8"/>
    <w:rsid w:val="009A3BB7"/>
    <w:rsid w:val="009A405C"/>
    <w:rsid w:val="009A4D72"/>
    <w:rsid w:val="009B0441"/>
    <w:rsid w:val="009B25D0"/>
    <w:rsid w:val="009B2F4A"/>
    <w:rsid w:val="009B3335"/>
    <w:rsid w:val="009B40E2"/>
    <w:rsid w:val="009B4B49"/>
    <w:rsid w:val="009B5A9E"/>
    <w:rsid w:val="009B6221"/>
    <w:rsid w:val="009C03E8"/>
    <w:rsid w:val="009C3716"/>
    <w:rsid w:val="009C5020"/>
    <w:rsid w:val="009D09BD"/>
    <w:rsid w:val="009D379B"/>
    <w:rsid w:val="009D451A"/>
    <w:rsid w:val="009D4F17"/>
    <w:rsid w:val="009D7ABD"/>
    <w:rsid w:val="009E0626"/>
    <w:rsid w:val="009E62B5"/>
    <w:rsid w:val="009E7296"/>
    <w:rsid w:val="009E79BA"/>
    <w:rsid w:val="009F54B0"/>
    <w:rsid w:val="009F59B8"/>
    <w:rsid w:val="009F6AF3"/>
    <w:rsid w:val="00A0404B"/>
    <w:rsid w:val="00A063FE"/>
    <w:rsid w:val="00A06827"/>
    <w:rsid w:val="00A07438"/>
    <w:rsid w:val="00A1404D"/>
    <w:rsid w:val="00A147D1"/>
    <w:rsid w:val="00A14D16"/>
    <w:rsid w:val="00A15472"/>
    <w:rsid w:val="00A20C14"/>
    <w:rsid w:val="00A2126D"/>
    <w:rsid w:val="00A23EED"/>
    <w:rsid w:val="00A243EC"/>
    <w:rsid w:val="00A255CD"/>
    <w:rsid w:val="00A26350"/>
    <w:rsid w:val="00A27243"/>
    <w:rsid w:val="00A30682"/>
    <w:rsid w:val="00A310DE"/>
    <w:rsid w:val="00A32825"/>
    <w:rsid w:val="00A32B12"/>
    <w:rsid w:val="00A35C10"/>
    <w:rsid w:val="00A35C4A"/>
    <w:rsid w:val="00A377E8"/>
    <w:rsid w:val="00A4246D"/>
    <w:rsid w:val="00A4315D"/>
    <w:rsid w:val="00A44850"/>
    <w:rsid w:val="00A44926"/>
    <w:rsid w:val="00A45476"/>
    <w:rsid w:val="00A45837"/>
    <w:rsid w:val="00A46DF0"/>
    <w:rsid w:val="00A47156"/>
    <w:rsid w:val="00A47CBF"/>
    <w:rsid w:val="00A51DE4"/>
    <w:rsid w:val="00A522A8"/>
    <w:rsid w:val="00A52445"/>
    <w:rsid w:val="00A5255A"/>
    <w:rsid w:val="00A54592"/>
    <w:rsid w:val="00A57341"/>
    <w:rsid w:val="00A62F35"/>
    <w:rsid w:val="00A63839"/>
    <w:rsid w:val="00A64E2C"/>
    <w:rsid w:val="00A67545"/>
    <w:rsid w:val="00A70829"/>
    <w:rsid w:val="00A70DAF"/>
    <w:rsid w:val="00A745C7"/>
    <w:rsid w:val="00A763C8"/>
    <w:rsid w:val="00A779EC"/>
    <w:rsid w:val="00A84909"/>
    <w:rsid w:val="00A851C4"/>
    <w:rsid w:val="00A85912"/>
    <w:rsid w:val="00A85A04"/>
    <w:rsid w:val="00A85DFC"/>
    <w:rsid w:val="00A91701"/>
    <w:rsid w:val="00A9342D"/>
    <w:rsid w:val="00A9758F"/>
    <w:rsid w:val="00A97AD0"/>
    <w:rsid w:val="00AA15D0"/>
    <w:rsid w:val="00AA33B9"/>
    <w:rsid w:val="00AA41C1"/>
    <w:rsid w:val="00AA5F27"/>
    <w:rsid w:val="00AA7CDC"/>
    <w:rsid w:val="00AB17CD"/>
    <w:rsid w:val="00AB24D9"/>
    <w:rsid w:val="00AB4D44"/>
    <w:rsid w:val="00AB57AE"/>
    <w:rsid w:val="00AB66DF"/>
    <w:rsid w:val="00AB6D57"/>
    <w:rsid w:val="00AC1003"/>
    <w:rsid w:val="00AC4398"/>
    <w:rsid w:val="00AC4C84"/>
    <w:rsid w:val="00AC4F7B"/>
    <w:rsid w:val="00AD0627"/>
    <w:rsid w:val="00AD0FB3"/>
    <w:rsid w:val="00AD1738"/>
    <w:rsid w:val="00AD2722"/>
    <w:rsid w:val="00AD3271"/>
    <w:rsid w:val="00AD3D01"/>
    <w:rsid w:val="00AD46AF"/>
    <w:rsid w:val="00AD6255"/>
    <w:rsid w:val="00AE014A"/>
    <w:rsid w:val="00AE03A5"/>
    <w:rsid w:val="00AE077B"/>
    <w:rsid w:val="00AE61FD"/>
    <w:rsid w:val="00AE6661"/>
    <w:rsid w:val="00AE6CBD"/>
    <w:rsid w:val="00AE71AF"/>
    <w:rsid w:val="00AE7CE2"/>
    <w:rsid w:val="00AF3FB1"/>
    <w:rsid w:val="00AF79F2"/>
    <w:rsid w:val="00B00C65"/>
    <w:rsid w:val="00B02C37"/>
    <w:rsid w:val="00B02F36"/>
    <w:rsid w:val="00B03233"/>
    <w:rsid w:val="00B03DB7"/>
    <w:rsid w:val="00B0573F"/>
    <w:rsid w:val="00B10594"/>
    <w:rsid w:val="00B11762"/>
    <w:rsid w:val="00B12498"/>
    <w:rsid w:val="00B13303"/>
    <w:rsid w:val="00B17725"/>
    <w:rsid w:val="00B17FB9"/>
    <w:rsid w:val="00B21862"/>
    <w:rsid w:val="00B22AEA"/>
    <w:rsid w:val="00B23AFF"/>
    <w:rsid w:val="00B23D52"/>
    <w:rsid w:val="00B23F20"/>
    <w:rsid w:val="00B30124"/>
    <w:rsid w:val="00B31C16"/>
    <w:rsid w:val="00B32569"/>
    <w:rsid w:val="00B365B8"/>
    <w:rsid w:val="00B44231"/>
    <w:rsid w:val="00B44B89"/>
    <w:rsid w:val="00B46196"/>
    <w:rsid w:val="00B47754"/>
    <w:rsid w:val="00B516B6"/>
    <w:rsid w:val="00B51FA2"/>
    <w:rsid w:val="00B5496F"/>
    <w:rsid w:val="00B56C23"/>
    <w:rsid w:val="00B60897"/>
    <w:rsid w:val="00B61EC6"/>
    <w:rsid w:val="00B646FE"/>
    <w:rsid w:val="00B65012"/>
    <w:rsid w:val="00B7443B"/>
    <w:rsid w:val="00B7513D"/>
    <w:rsid w:val="00B8073A"/>
    <w:rsid w:val="00B8322C"/>
    <w:rsid w:val="00B83F59"/>
    <w:rsid w:val="00B847A0"/>
    <w:rsid w:val="00B85137"/>
    <w:rsid w:val="00B92CB1"/>
    <w:rsid w:val="00B93EC1"/>
    <w:rsid w:val="00B94D6E"/>
    <w:rsid w:val="00B9726B"/>
    <w:rsid w:val="00B97676"/>
    <w:rsid w:val="00BA55C2"/>
    <w:rsid w:val="00BA68EB"/>
    <w:rsid w:val="00BB14DB"/>
    <w:rsid w:val="00BB1FC8"/>
    <w:rsid w:val="00BB236E"/>
    <w:rsid w:val="00BB65FE"/>
    <w:rsid w:val="00BC04B0"/>
    <w:rsid w:val="00BC0614"/>
    <w:rsid w:val="00BC14C2"/>
    <w:rsid w:val="00BC1FA2"/>
    <w:rsid w:val="00BC255F"/>
    <w:rsid w:val="00BC3D19"/>
    <w:rsid w:val="00BD06ED"/>
    <w:rsid w:val="00BD2659"/>
    <w:rsid w:val="00BD29BA"/>
    <w:rsid w:val="00BD3263"/>
    <w:rsid w:val="00BD37C0"/>
    <w:rsid w:val="00BD41A5"/>
    <w:rsid w:val="00BE2797"/>
    <w:rsid w:val="00BE4FA1"/>
    <w:rsid w:val="00BE5CDB"/>
    <w:rsid w:val="00BE66CD"/>
    <w:rsid w:val="00BE7128"/>
    <w:rsid w:val="00BE77DE"/>
    <w:rsid w:val="00BE7DF8"/>
    <w:rsid w:val="00BF0CBC"/>
    <w:rsid w:val="00BF2196"/>
    <w:rsid w:val="00BF3FD8"/>
    <w:rsid w:val="00BF4B2D"/>
    <w:rsid w:val="00BF6219"/>
    <w:rsid w:val="00C07E73"/>
    <w:rsid w:val="00C1424B"/>
    <w:rsid w:val="00C147C4"/>
    <w:rsid w:val="00C2059B"/>
    <w:rsid w:val="00C21BAA"/>
    <w:rsid w:val="00C246AE"/>
    <w:rsid w:val="00C24D5A"/>
    <w:rsid w:val="00C25D54"/>
    <w:rsid w:val="00C262A0"/>
    <w:rsid w:val="00C27953"/>
    <w:rsid w:val="00C30452"/>
    <w:rsid w:val="00C3080B"/>
    <w:rsid w:val="00C30B8D"/>
    <w:rsid w:val="00C31F34"/>
    <w:rsid w:val="00C344AA"/>
    <w:rsid w:val="00C34C7B"/>
    <w:rsid w:val="00C35C2A"/>
    <w:rsid w:val="00C35E32"/>
    <w:rsid w:val="00C36802"/>
    <w:rsid w:val="00C36AAC"/>
    <w:rsid w:val="00C37434"/>
    <w:rsid w:val="00C4090E"/>
    <w:rsid w:val="00C40E57"/>
    <w:rsid w:val="00C41E14"/>
    <w:rsid w:val="00C465F7"/>
    <w:rsid w:val="00C478C5"/>
    <w:rsid w:val="00C50066"/>
    <w:rsid w:val="00C524D4"/>
    <w:rsid w:val="00C52DCD"/>
    <w:rsid w:val="00C53AB4"/>
    <w:rsid w:val="00C54B22"/>
    <w:rsid w:val="00C54E91"/>
    <w:rsid w:val="00C55F05"/>
    <w:rsid w:val="00C60436"/>
    <w:rsid w:val="00C6182C"/>
    <w:rsid w:val="00C65370"/>
    <w:rsid w:val="00C67556"/>
    <w:rsid w:val="00C67651"/>
    <w:rsid w:val="00C714DC"/>
    <w:rsid w:val="00C71A85"/>
    <w:rsid w:val="00C725D7"/>
    <w:rsid w:val="00C76790"/>
    <w:rsid w:val="00C80CEF"/>
    <w:rsid w:val="00C810F4"/>
    <w:rsid w:val="00C8141D"/>
    <w:rsid w:val="00C827A3"/>
    <w:rsid w:val="00C8368C"/>
    <w:rsid w:val="00C83A1A"/>
    <w:rsid w:val="00C84261"/>
    <w:rsid w:val="00C843E0"/>
    <w:rsid w:val="00C845F9"/>
    <w:rsid w:val="00C853DC"/>
    <w:rsid w:val="00C86387"/>
    <w:rsid w:val="00C86705"/>
    <w:rsid w:val="00C8707B"/>
    <w:rsid w:val="00C8774D"/>
    <w:rsid w:val="00C91159"/>
    <w:rsid w:val="00C9177B"/>
    <w:rsid w:val="00C91CA6"/>
    <w:rsid w:val="00C95A3B"/>
    <w:rsid w:val="00C962A2"/>
    <w:rsid w:val="00C97C2E"/>
    <w:rsid w:val="00CA195B"/>
    <w:rsid w:val="00CA244A"/>
    <w:rsid w:val="00CA6794"/>
    <w:rsid w:val="00CB04A5"/>
    <w:rsid w:val="00CB07EC"/>
    <w:rsid w:val="00CB0F25"/>
    <w:rsid w:val="00CB35BD"/>
    <w:rsid w:val="00CB7113"/>
    <w:rsid w:val="00CB754A"/>
    <w:rsid w:val="00CC5C5E"/>
    <w:rsid w:val="00CC67B9"/>
    <w:rsid w:val="00CC6845"/>
    <w:rsid w:val="00CD408C"/>
    <w:rsid w:val="00CD5182"/>
    <w:rsid w:val="00CD5ABF"/>
    <w:rsid w:val="00CE0840"/>
    <w:rsid w:val="00CE1FDE"/>
    <w:rsid w:val="00CE59A3"/>
    <w:rsid w:val="00CE5E69"/>
    <w:rsid w:val="00CE7343"/>
    <w:rsid w:val="00CF06AC"/>
    <w:rsid w:val="00CF2513"/>
    <w:rsid w:val="00CF2822"/>
    <w:rsid w:val="00CF46F7"/>
    <w:rsid w:val="00D02128"/>
    <w:rsid w:val="00D04122"/>
    <w:rsid w:val="00D110F0"/>
    <w:rsid w:val="00D12377"/>
    <w:rsid w:val="00D12DF9"/>
    <w:rsid w:val="00D168D7"/>
    <w:rsid w:val="00D17446"/>
    <w:rsid w:val="00D20E6C"/>
    <w:rsid w:val="00D22313"/>
    <w:rsid w:val="00D22C13"/>
    <w:rsid w:val="00D249D0"/>
    <w:rsid w:val="00D3034A"/>
    <w:rsid w:val="00D31FBB"/>
    <w:rsid w:val="00D358D3"/>
    <w:rsid w:val="00D40647"/>
    <w:rsid w:val="00D40C89"/>
    <w:rsid w:val="00D40CAF"/>
    <w:rsid w:val="00D40CFF"/>
    <w:rsid w:val="00D42389"/>
    <w:rsid w:val="00D42C41"/>
    <w:rsid w:val="00D435B6"/>
    <w:rsid w:val="00D44695"/>
    <w:rsid w:val="00D44C9B"/>
    <w:rsid w:val="00D46CCB"/>
    <w:rsid w:val="00D501CE"/>
    <w:rsid w:val="00D527D9"/>
    <w:rsid w:val="00D54C09"/>
    <w:rsid w:val="00D56954"/>
    <w:rsid w:val="00D627FC"/>
    <w:rsid w:val="00D65C58"/>
    <w:rsid w:val="00D65C79"/>
    <w:rsid w:val="00D678F3"/>
    <w:rsid w:val="00D70DE6"/>
    <w:rsid w:val="00D72C63"/>
    <w:rsid w:val="00D72EA6"/>
    <w:rsid w:val="00D76C52"/>
    <w:rsid w:val="00D806E6"/>
    <w:rsid w:val="00D85822"/>
    <w:rsid w:val="00D917E6"/>
    <w:rsid w:val="00D94610"/>
    <w:rsid w:val="00D9640D"/>
    <w:rsid w:val="00D96454"/>
    <w:rsid w:val="00D96B65"/>
    <w:rsid w:val="00DA04ED"/>
    <w:rsid w:val="00DA16E4"/>
    <w:rsid w:val="00DA3930"/>
    <w:rsid w:val="00DA3BE6"/>
    <w:rsid w:val="00DA4E01"/>
    <w:rsid w:val="00DA5382"/>
    <w:rsid w:val="00DA5A06"/>
    <w:rsid w:val="00DA5BDF"/>
    <w:rsid w:val="00DA7C85"/>
    <w:rsid w:val="00DA7E2A"/>
    <w:rsid w:val="00DB473D"/>
    <w:rsid w:val="00DB4B8C"/>
    <w:rsid w:val="00DB6132"/>
    <w:rsid w:val="00DB69C1"/>
    <w:rsid w:val="00DC091F"/>
    <w:rsid w:val="00DC19C1"/>
    <w:rsid w:val="00DC2039"/>
    <w:rsid w:val="00DC20DA"/>
    <w:rsid w:val="00DC2906"/>
    <w:rsid w:val="00DC3116"/>
    <w:rsid w:val="00DC35AA"/>
    <w:rsid w:val="00DC456D"/>
    <w:rsid w:val="00DC6612"/>
    <w:rsid w:val="00DD02A5"/>
    <w:rsid w:val="00DD2E6A"/>
    <w:rsid w:val="00DE049E"/>
    <w:rsid w:val="00DE1BCC"/>
    <w:rsid w:val="00DE4E9A"/>
    <w:rsid w:val="00DF310A"/>
    <w:rsid w:val="00DF3D41"/>
    <w:rsid w:val="00DF4AE4"/>
    <w:rsid w:val="00DF6E13"/>
    <w:rsid w:val="00E02347"/>
    <w:rsid w:val="00E02447"/>
    <w:rsid w:val="00E03E48"/>
    <w:rsid w:val="00E0583F"/>
    <w:rsid w:val="00E06821"/>
    <w:rsid w:val="00E07553"/>
    <w:rsid w:val="00E11062"/>
    <w:rsid w:val="00E119F3"/>
    <w:rsid w:val="00E12D51"/>
    <w:rsid w:val="00E13E31"/>
    <w:rsid w:val="00E14F6B"/>
    <w:rsid w:val="00E20185"/>
    <w:rsid w:val="00E2049B"/>
    <w:rsid w:val="00E241F0"/>
    <w:rsid w:val="00E245D1"/>
    <w:rsid w:val="00E27F3B"/>
    <w:rsid w:val="00E35D70"/>
    <w:rsid w:val="00E369AD"/>
    <w:rsid w:val="00E3736C"/>
    <w:rsid w:val="00E40728"/>
    <w:rsid w:val="00E458E1"/>
    <w:rsid w:val="00E4642D"/>
    <w:rsid w:val="00E46921"/>
    <w:rsid w:val="00E47159"/>
    <w:rsid w:val="00E501E9"/>
    <w:rsid w:val="00E5078D"/>
    <w:rsid w:val="00E509E8"/>
    <w:rsid w:val="00E520AC"/>
    <w:rsid w:val="00E540AD"/>
    <w:rsid w:val="00E545A1"/>
    <w:rsid w:val="00E54E49"/>
    <w:rsid w:val="00E5519D"/>
    <w:rsid w:val="00E55B4B"/>
    <w:rsid w:val="00E56373"/>
    <w:rsid w:val="00E569D1"/>
    <w:rsid w:val="00E56E01"/>
    <w:rsid w:val="00E56F12"/>
    <w:rsid w:val="00E57226"/>
    <w:rsid w:val="00E59755"/>
    <w:rsid w:val="00E60385"/>
    <w:rsid w:val="00E63C8A"/>
    <w:rsid w:val="00E63E07"/>
    <w:rsid w:val="00E7063E"/>
    <w:rsid w:val="00E7120B"/>
    <w:rsid w:val="00E72598"/>
    <w:rsid w:val="00E72BC2"/>
    <w:rsid w:val="00E72D0D"/>
    <w:rsid w:val="00E74776"/>
    <w:rsid w:val="00E75871"/>
    <w:rsid w:val="00E75C01"/>
    <w:rsid w:val="00E768C3"/>
    <w:rsid w:val="00E76BA2"/>
    <w:rsid w:val="00E7729A"/>
    <w:rsid w:val="00E7740C"/>
    <w:rsid w:val="00E8026D"/>
    <w:rsid w:val="00E8345C"/>
    <w:rsid w:val="00E85C89"/>
    <w:rsid w:val="00E87B56"/>
    <w:rsid w:val="00E92BF2"/>
    <w:rsid w:val="00E93049"/>
    <w:rsid w:val="00E947F1"/>
    <w:rsid w:val="00E94A73"/>
    <w:rsid w:val="00E95B94"/>
    <w:rsid w:val="00E96518"/>
    <w:rsid w:val="00E9754E"/>
    <w:rsid w:val="00EA0104"/>
    <w:rsid w:val="00EA0BE0"/>
    <w:rsid w:val="00EA1037"/>
    <w:rsid w:val="00EA2826"/>
    <w:rsid w:val="00EA2A73"/>
    <w:rsid w:val="00EA2C18"/>
    <w:rsid w:val="00EA40A7"/>
    <w:rsid w:val="00EA549B"/>
    <w:rsid w:val="00EA76D1"/>
    <w:rsid w:val="00EB002D"/>
    <w:rsid w:val="00EB07C5"/>
    <w:rsid w:val="00EB21D4"/>
    <w:rsid w:val="00EB242A"/>
    <w:rsid w:val="00EB3FED"/>
    <w:rsid w:val="00EB4665"/>
    <w:rsid w:val="00EB6666"/>
    <w:rsid w:val="00EB7DBF"/>
    <w:rsid w:val="00EC1D6E"/>
    <w:rsid w:val="00EC3AE6"/>
    <w:rsid w:val="00EC60E0"/>
    <w:rsid w:val="00EC6F2A"/>
    <w:rsid w:val="00EC6F83"/>
    <w:rsid w:val="00ED1BB8"/>
    <w:rsid w:val="00ED2B39"/>
    <w:rsid w:val="00ED4D90"/>
    <w:rsid w:val="00ED4E60"/>
    <w:rsid w:val="00ED52F2"/>
    <w:rsid w:val="00ED66F5"/>
    <w:rsid w:val="00ED769C"/>
    <w:rsid w:val="00EE1FE9"/>
    <w:rsid w:val="00EE3482"/>
    <w:rsid w:val="00EE461E"/>
    <w:rsid w:val="00EE6308"/>
    <w:rsid w:val="00EE6E4A"/>
    <w:rsid w:val="00EE76EC"/>
    <w:rsid w:val="00EF1F57"/>
    <w:rsid w:val="00EF2A47"/>
    <w:rsid w:val="00EF3C84"/>
    <w:rsid w:val="00EF6C86"/>
    <w:rsid w:val="00F014EE"/>
    <w:rsid w:val="00F0223E"/>
    <w:rsid w:val="00F05132"/>
    <w:rsid w:val="00F0613C"/>
    <w:rsid w:val="00F06D14"/>
    <w:rsid w:val="00F06E01"/>
    <w:rsid w:val="00F071BE"/>
    <w:rsid w:val="00F10DB6"/>
    <w:rsid w:val="00F1275F"/>
    <w:rsid w:val="00F13582"/>
    <w:rsid w:val="00F141A2"/>
    <w:rsid w:val="00F14A1E"/>
    <w:rsid w:val="00F20D30"/>
    <w:rsid w:val="00F2393B"/>
    <w:rsid w:val="00F23E35"/>
    <w:rsid w:val="00F2600F"/>
    <w:rsid w:val="00F26911"/>
    <w:rsid w:val="00F27647"/>
    <w:rsid w:val="00F27C32"/>
    <w:rsid w:val="00F326FD"/>
    <w:rsid w:val="00F372CE"/>
    <w:rsid w:val="00F37742"/>
    <w:rsid w:val="00F37EB4"/>
    <w:rsid w:val="00F411EA"/>
    <w:rsid w:val="00F42C22"/>
    <w:rsid w:val="00F4467F"/>
    <w:rsid w:val="00F457E4"/>
    <w:rsid w:val="00F45B3E"/>
    <w:rsid w:val="00F45B9C"/>
    <w:rsid w:val="00F47171"/>
    <w:rsid w:val="00F50163"/>
    <w:rsid w:val="00F51FB0"/>
    <w:rsid w:val="00F523E6"/>
    <w:rsid w:val="00F543D4"/>
    <w:rsid w:val="00F552BE"/>
    <w:rsid w:val="00F557A0"/>
    <w:rsid w:val="00F55F93"/>
    <w:rsid w:val="00F56710"/>
    <w:rsid w:val="00F57EB8"/>
    <w:rsid w:val="00F61E0D"/>
    <w:rsid w:val="00F64A24"/>
    <w:rsid w:val="00F65A47"/>
    <w:rsid w:val="00F66139"/>
    <w:rsid w:val="00F66E2C"/>
    <w:rsid w:val="00F6723E"/>
    <w:rsid w:val="00F67259"/>
    <w:rsid w:val="00F678C6"/>
    <w:rsid w:val="00F67EEE"/>
    <w:rsid w:val="00F7276B"/>
    <w:rsid w:val="00F74086"/>
    <w:rsid w:val="00F74439"/>
    <w:rsid w:val="00F74C36"/>
    <w:rsid w:val="00F76F30"/>
    <w:rsid w:val="00F8010F"/>
    <w:rsid w:val="00F814F0"/>
    <w:rsid w:val="00F81D02"/>
    <w:rsid w:val="00F8308C"/>
    <w:rsid w:val="00F83787"/>
    <w:rsid w:val="00F91209"/>
    <w:rsid w:val="00F91DD5"/>
    <w:rsid w:val="00F92764"/>
    <w:rsid w:val="00F961C2"/>
    <w:rsid w:val="00F9738A"/>
    <w:rsid w:val="00FA1041"/>
    <w:rsid w:val="00FA3528"/>
    <w:rsid w:val="00FA37BE"/>
    <w:rsid w:val="00FA4223"/>
    <w:rsid w:val="00FA4917"/>
    <w:rsid w:val="00FA51B2"/>
    <w:rsid w:val="00FA7E0C"/>
    <w:rsid w:val="00FB109C"/>
    <w:rsid w:val="00FB119D"/>
    <w:rsid w:val="00FB11F5"/>
    <w:rsid w:val="00FB1EBC"/>
    <w:rsid w:val="00FB2185"/>
    <w:rsid w:val="00FB2AD7"/>
    <w:rsid w:val="00FB2BDF"/>
    <w:rsid w:val="00FB4C39"/>
    <w:rsid w:val="00FB73D0"/>
    <w:rsid w:val="00FB7794"/>
    <w:rsid w:val="00FC1106"/>
    <w:rsid w:val="00FC14FA"/>
    <w:rsid w:val="00FC16CC"/>
    <w:rsid w:val="00FC32D7"/>
    <w:rsid w:val="00FC55A0"/>
    <w:rsid w:val="00FC6963"/>
    <w:rsid w:val="00FD0422"/>
    <w:rsid w:val="00FD25B8"/>
    <w:rsid w:val="00FD2C61"/>
    <w:rsid w:val="00FD3165"/>
    <w:rsid w:val="00FD39E9"/>
    <w:rsid w:val="00FD4801"/>
    <w:rsid w:val="00FD48C2"/>
    <w:rsid w:val="00FD4E65"/>
    <w:rsid w:val="00FE0FA7"/>
    <w:rsid w:val="00FE4A8A"/>
    <w:rsid w:val="00FE565F"/>
    <w:rsid w:val="00FE5BE2"/>
    <w:rsid w:val="00FE5DB6"/>
    <w:rsid w:val="00FE78A7"/>
    <w:rsid w:val="00FF0EF3"/>
    <w:rsid w:val="00FF19B8"/>
    <w:rsid w:val="00FF44EC"/>
    <w:rsid w:val="00FF5EF1"/>
    <w:rsid w:val="00FF7F25"/>
    <w:rsid w:val="014671BC"/>
    <w:rsid w:val="01918CDF"/>
    <w:rsid w:val="01BD17F4"/>
    <w:rsid w:val="01CC555D"/>
    <w:rsid w:val="01FC1DD9"/>
    <w:rsid w:val="027B6525"/>
    <w:rsid w:val="028CBD0C"/>
    <w:rsid w:val="0297EADE"/>
    <w:rsid w:val="03529457"/>
    <w:rsid w:val="03749E5E"/>
    <w:rsid w:val="03A88BB7"/>
    <w:rsid w:val="03C7621A"/>
    <w:rsid w:val="03E6BDAD"/>
    <w:rsid w:val="043F05D7"/>
    <w:rsid w:val="05ABD93D"/>
    <w:rsid w:val="05AEC72B"/>
    <w:rsid w:val="05B52902"/>
    <w:rsid w:val="05E5F779"/>
    <w:rsid w:val="06172CF9"/>
    <w:rsid w:val="067EC95F"/>
    <w:rsid w:val="06D020B7"/>
    <w:rsid w:val="06FA40B4"/>
    <w:rsid w:val="073690AC"/>
    <w:rsid w:val="0755C1CF"/>
    <w:rsid w:val="0782C779"/>
    <w:rsid w:val="07FC8A78"/>
    <w:rsid w:val="080E1DD5"/>
    <w:rsid w:val="089A0B0B"/>
    <w:rsid w:val="08C18B73"/>
    <w:rsid w:val="091A5F3D"/>
    <w:rsid w:val="093B557D"/>
    <w:rsid w:val="0961236A"/>
    <w:rsid w:val="0965392F"/>
    <w:rsid w:val="098364A5"/>
    <w:rsid w:val="098CA7B5"/>
    <w:rsid w:val="09A8045E"/>
    <w:rsid w:val="09F6C15C"/>
    <w:rsid w:val="0AA81DBF"/>
    <w:rsid w:val="0AB1C185"/>
    <w:rsid w:val="0BD4D56F"/>
    <w:rsid w:val="0BF11E83"/>
    <w:rsid w:val="0C7E903C"/>
    <w:rsid w:val="0D05912B"/>
    <w:rsid w:val="0D47FBBE"/>
    <w:rsid w:val="0D51BF86"/>
    <w:rsid w:val="0D91B386"/>
    <w:rsid w:val="0DA1F93F"/>
    <w:rsid w:val="0E99F204"/>
    <w:rsid w:val="0ED4BF4C"/>
    <w:rsid w:val="0EE5F861"/>
    <w:rsid w:val="0EF8A287"/>
    <w:rsid w:val="0F494A8E"/>
    <w:rsid w:val="0F5F7733"/>
    <w:rsid w:val="0F713A45"/>
    <w:rsid w:val="0FD2A6AF"/>
    <w:rsid w:val="0FF11028"/>
    <w:rsid w:val="0FF86AC3"/>
    <w:rsid w:val="103D2E61"/>
    <w:rsid w:val="10786AB4"/>
    <w:rsid w:val="11563668"/>
    <w:rsid w:val="1179AB7B"/>
    <w:rsid w:val="11A710FF"/>
    <w:rsid w:val="11B784EC"/>
    <w:rsid w:val="11F2E6BF"/>
    <w:rsid w:val="120143C5"/>
    <w:rsid w:val="1235F977"/>
    <w:rsid w:val="12AEE654"/>
    <w:rsid w:val="12B9527F"/>
    <w:rsid w:val="12F59EF0"/>
    <w:rsid w:val="1384A32B"/>
    <w:rsid w:val="138C328F"/>
    <w:rsid w:val="138CAB83"/>
    <w:rsid w:val="140E96E8"/>
    <w:rsid w:val="141F7AF8"/>
    <w:rsid w:val="144095DD"/>
    <w:rsid w:val="144BF5D6"/>
    <w:rsid w:val="145B1AAF"/>
    <w:rsid w:val="145DDC38"/>
    <w:rsid w:val="14991759"/>
    <w:rsid w:val="150308D8"/>
    <w:rsid w:val="153EF847"/>
    <w:rsid w:val="15886BFD"/>
    <w:rsid w:val="15D89EDE"/>
    <w:rsid w:val="160E0F1B"/>
    <w:rsid w:val="161329A8"/>
    <w:rsid w:val="163E6599"/>
    <w:rsid w:val="169126F2"/>
    <w:rsid w:val="16E3F50B"/>
    <w:rsid w:val="1706BA4D"/>
    <w:rsid w:val="17603936"/>
    <w:rsid w:val="17AAF607"/>
    <w:rsid w:val="17BB08D1"/>
    <w:rsid w:val="1879F031"/>
    <w:rsid w:val="18B5034B"/>
    <w:rsid w:val="18FFEAFA"/>
    <w:rsid w:val="195A9CCA"/>
    <w:rsid w:val="19DCB389"/>
    <w:rsid w:val="1A482DA1"/>
    <w:rsid w:val="1A572B0E"/>
    <w:rsid w:val="1BE366EA"/>
    <w:rsid w:val="1C09032E"/>
    <w:rsid w:val="1C3599A8"/>
    <w:rsid w:val="1C46BCF3"/>
    <w:rsid w:val="1CEDABD9"/>
    <w:rsid w:val="1E9F8549"/>
    <w:rsid w:val="1F26F9EA"/>
    <w:rsid w:val="1F3212BC"/>
    <w:rsid w:val="1F3D9B3C"/>
    <w:rsid w:val="1F66D616"/>
    <w:rsid w:val="1FD27D1C"/>
    <w:rsid w:val="1FE01452"/>
    <w:rsid w:val="20B92E1C"/>
    <w:rsid w:val="20BFA16C"/>
    <w:rsid w:val="20F7334A"/>
    <w:rsid w:val="21D75E0D"/>
    <w:rsid w:val="2267FD8B"/>
    <w:rsid w:val="22EEEE9A"/>
    <w:rsid w:val="231D12B6"/>
    <w:rsid w:val="23B98F49"/>
    <w:rsid w:val="245255FC"/>
    <w:rsid w:val="24A8BAC0"/>
    <w:rsid w:val="253B092A"/>
    <w:rsid w:val="256455A8"/>
    <w:rsid w:val="25DB3244"/>
    <w:rsid w:val="25E435AD"/>
    <w:rsid w:val="270F133F"/>
    <w:rsid w:val="27D07AD4"/>
    <w:rsid w:val="27E43690"/>
    <w:rsid w:val="28E4248D"/>
    <w:rsid w:val="2A1B7591"/>
    <w:rsid w:val="2A31F31E"/>
    <w:rsid w:val="2A801F5C"/>
    <w:rsid w:val="2A92218D"/>
    <w:rsid w:val="2B029EE7"/>
    <w:rsid w:val="2B100666"/>
    <w:rsid w:val="2B7B5135"/>
    <w:rsid w:val="2B82D7FF"/>
    <w:rsid w:val="2B832A69"/>
    <w:rsid w:val="2BA7635A"/>
    <w:rsid w:val="2BB28590"/>
    <w:rsid w:val="2BC88464"/>
    <w:rsid w:val="2C004AE8"/>
    <w:rsid w:val="2C6ADC65"/>
    <w:rsid w:val="2C8401A8"/>
    <w:rsid w:val="2D2CE0CB"/>
    <w:rsid w:val="2D392839"/>
    <w:rsid w:val="2D787DF8"/>
    <w:rsid w:val="2D881B0A"/>
    <w:rsid w:val="2E0861C8"/>
    <w:rsid w:val="2E72C0CC"/>
    <w:rsid w:val="2EA650EE"/>
    <w:rsid w:val="2ECC2B8E"/>
    <w:rsid w:val="2F7E9D5F"/>
    <w:rsid w:val="2FC4A2EA"/>
    <w:rsid w:val="300D2B11"/>
    <w:rsid w:val="30740BCD"/>
    <w:rsid w:val="309D8AA9"/>
    <w:rsid w:val="30B8B987"/>
    <w:rsid w:val="30F31DAC"/>
    <w:rsid w:val="316505C6"/>
    <w:rsid w:val="318658E5"/>
    <w:rsid w:val="31E0CAD1"/>
    <w:rsid w:val="3222EA7E"/>
    <w:rsid w:val="3247C517"/>
    <w:rsid w:val="325E2EE0"/>
    <w:rsid w:val="32E15BDF"/>
    <w:rsid w:val="337DCDE5"/>
    <w:rsid w:val="33E899A3"/>
    <w:rsid w:val="33F33639"/>
    <w:rsid w:val="3465A546"/>
    <w:rsid w:val="34BD5C38"/>
    <w:rsid w:val="350BD116"/>
    <w:rsid w:val="351F2261"/>
    <w:rsid w:val="3592C55A"/>
    <w:rsid w:val="368EE2AF"/>
    <w:rsid w:val="36DC2D4F"/>
    <w:rsid w:val="3708CCA0"/>
    <w:rsid w:val="373D5FAB"/>
    <w:rsid w:val="37BBF927"/>
    <w:rsid w:val="37E0D00E"/>
    <w:rsid w:val="38555204"/>
    <w:rsid w:val="385EAD1D"/>
    <w:rsid w:val="38C54ED5"/>
    <w:rsid w:val="38DC9A45"/>
    <w:rsid w:val="39DF4A6B"/>
    <w:rsid w:val="3AB65E9A"/>
    <w:rsid w:val="3ADDA87B"/>
    <w:rsid w:val="3BBD13E1"/>
    <w:rsid w:val="3BD1640D"/>
    <w:rsid w:val="3C57867D"/>
    <w:rsid w:val="3C5AA5D2"/>
    <w:rsid w:val="3CAFD667"/>
    <w:rsid w:val="3D009080"/>
    <w:rsid w:val="3D0B1027"/>
    <w:rsid w:val="3DDA7950"/>
    <w:rsid w:val="3E290850"/>
    <w:rsid w:val="3E72541D"/>
    <w:rsid w:val="3EB5AC90"/>
    <w:rsid w:val="3F017B3E"/>
    <w:rsid w:val="3F110CA8"/>
    <w:rsid w:val="40D51F17"/>
    <w:rsid w:val="40EC62C5"/>
    <w:rsid w:val="41636330"/>
    <w:rsid w:val="417BB273"/>
    <w:rsid w:val="41D51DD1"/>
    <w:rsid w:val="422B481B"/>
    <w:rsid w:val="4258FB66"/>
    <w:rsid w:val="4275AB08"/>
    <w:rsid w:val="42FF6C47"/>
    <w:rsid w:val="43B012A2"/>
    <w:rsid w:val="43C5C49B"/>
    <w:rsid w:val="4432226C"/>
    <w:rsid w:val="45347672"/>
    <w:rsid w:val="454E0CDE"/>
    <w:rsid w:val="45604912"/>
    <w:rsid w:val="4561FD98"/>
    <w:rsid w:val="457A3F05"/>
    <w:rsid w:val="465703B9"/>
    <w:rsid w:val="46F3602C"/>
    <w:rsid w:val="4790BEA0"/>
    <w:rsid w:val="47AD0996"/>
    <w:rsid w:val="483218EF"/>
    <w:rsid w:val="483F8DA9"/>
    <w:rsid w:val="48F9E8AC"/>
    <w:rsid w:val="495122D3"/>
    <w:rsid w:val="49745031"/>
    <w:rsid w:val="49B73181"/>
    <w:rsid w:val="49E7A3E1"/>
    <w:rsid w:val="4A11B3C6"/>
    <w:rsid w:val="4A832499"/>
    <w:rsid w:val="4A935FA9"/>
    <w:rsid w:val="4B3DECB3"/>
    <w:rsid w:val="4B532E69"/>
    <w:rsid w:val="4C693FBC"/>
    <w:rsid w:val="4CDA8DA8"/>
    <w:rsid w:val="4CFD4547"/>
    <w:rsid w:val="4D397A1C"/>
    <w:rsid w:val="4D648294"/>
    <w:rsid w:val="4D865679"/>
    <w:rsid w:val="4E3F07D3"/>
    <w:rsid w:val="4E5A6D15"/>
    <w:rsid w:val="4F0A07B4"/>
    <w:rsid w:val="4F60D81B"/>
    <w:rsid w:val="4FC88087"/>
    <w:rsid w:val="4FE73991"/>
    <w:rsid w:val="50147861"/>
    <w:rsid w:val="5032D7A3"/>
    <w:rsid w:val="5080BD5A"/>
    <w:rsid w:val="50C28F85"/>
    <w:rsid w:val="50C7ECB2"/>
    <w:rsid w:val="50FAE07F"/>
    <w:rsid w:val="5116AC41"/>
    <w:rsid w:val="51181FF4"/>
    <w:rsid w:val="512F41F8"/>
    <w:rsid w:val="515F0043"/>
    <w:rsid w:val="51E69361"/>
    <w:rsid w:val="52027EDB"/>
    <w:rsid w:val="5232B627"/>
    <w:rsid w:val="52982A47"/>
    <w:rsid w:val="52C9DFA8"/>
    <w:rsid w:val="52F36194"/>
    <w:rsid w:val="536FE830"/>
    <w:rsid w:val="5541DFF2"/>
    <w:rsid w:val="556D060E"/>
    <w:rsid w:val="558D4C83"/>
    <w:rsid w:val="55E38802"/>
    <w:rsid w:val="5665E692"/>
    <w:rsid w:val="5689955F"/>
    <w:rsid w:val="56B00B72"/>
    <w:rsid w:val="56BB815A"/>
    <w:rsid w:val="56C61AFD"/>
    <w:rsid w:val="57088AA0"/>
    <w:rsid w:val="575F155E"/>
    <w:rsid w:val="575FEEDA"/>
    <w:rsid w:val="58240DF5"/>
    <w:rsid w:val="58852BC9"/>
    <w:rsid w:val="58ADCCBE"/>
    <w:rsid w:val="590DD9A6"/>
    <w:rsid w:val="591F6F5C"/>
    <w:rsid w:val="59601B9F"/>
    <w:rsid w:val="5980ACA2"/>
    <w:rsid w:val="598CF52A"/>
    <w:rsid w:val="59973EF0"/>
    <w:rsid w:val="5AD8615A"/>
    <w:rsid w:val="5ADF7C7B"/>
    <w:rsid w:val="5AF4FDA8"/>
    <w:rsid w:val="5B3304B7"/>
    <w:rsid w:val="5B9F4F0D"/>
    <w:rsid w:val="5C2957C7"/>
    <w:rsid w:val="5CE728EE"/>
    <w:rsid w:val="5D48E1CD"/>
    <w:rsid w:val="5D993ECB"/>
    <w:rsid w:val="5DF4768F"/>
    <w:rsid w:val="5EAB5AD6"/>
    <w:rsid w:val="5EBC9A4A"/>
    <w:rsid w:val="5EE77BE7"/>
    <w:rsid w:val="5F1B7C92"/>
    <w:rsid w:val="5F5BB681"/>
    <w:rsid w:val="5F71BD9C"/>
    <w:rsid w:val="5FA14C06"/>
    <w:rsid w:val="5FF140D7"/>
    <w:rsid w:val="61C8B04E"/>
    <w:rsid w:val="620A08AE"/>
    <w:rsid w:val="6282D5DB"/>
    <w:rsid w:val="62C7A555"/>
    <w:rsid w:val="63197087"/>
    <w:rsid w:val="631F8E68"/>
    <w:rsid w:val="636AB642"/>
    <w:rsid w:val="63B626F4"/>
    <w:rsid w:val="64231D3E"/>
    <w:rsid w:val="65FDE775"/>
    <w:rsid w:val="6619EFAD"/>
    <w:rsid w:val="662B7246"/>
    <w:rsid w:val="664D1ACD"/>
    <w:rsid w:val="66CD103E"/>
    <w:rsid w:val="66E207B0"/>
    <w:rsid w:val="6711E134"/>
    <w:rsid w:val="6750BF2E"/>
    <w:rsid w:val="67D322B2"/>
    <w:rsid w:val="68B6E347"/>
    <w:rsid w:val="68C475EA"/>
    <w:rsid w:val="68F9CA72"/>
    <w:rsid w:val="6969E9F9"/>
    <w:rsid w:val="69796752"/>
    <w:rsid w:val="699D8D8F"/>
    <w:rsid w:val="69DB474D"/>
    <w:rsid w:val="6B454173"/>
    <w:rsid w:val="6B63EBF2"/>
    <w:rsid w:val="6B8910C6"/>
    <w:rsid w:val="6BF7BA77"/>
    <w:rsid w:val="6BFEC7A0"/>
    <w:rsid w:val="6C7A876D"/>
    <w:rsid w:val="6C85A217"/>
    <w:rsid w:val="6D0776A5"/>
    <w:rsid w:val="6D66DC91"/>
    <w:rsid w:val="6D9A7338"/>
    <w:rsid w:val="6DAB9F34"/>
    <w:rsid w:val="6DD2C908"/>
    <w:rsid w:val="6FD49AEA"/>
    <w:rsid w:val="6FF8043F"/>
    <w:rsid w:val="6FFD964F"/>
    <w:rsid w:val="703BF592"/>
    <w:rsid w:val="706C4C96"/>
    <w:rsid w:val="70A0EDAB"/>
    <w:rsid w:val="7127B1F2"/>
    <w:rsid w:val="71390243"/>
    <w:rsid w:val="714E890E"/>
    <w:rsid w:val="71C8D235"/>
    <w:rsid w:val="72339126"/>
    <w:rsid w:val="723CC06D"/>
    <w:rsid w:val="72810BD9"/>
    <w:rsid w:val="72E82CA5"/>
    <w:rsid w:val="730E16B2"/>
    <w:rsid w:val="7378222D"/>
    <w:rsid w:val="74DD2F04"/>
    <w:rsid w:val="751A1712"/>
    <w:rsid w:val="767E5CA5"/>
    <w:rsid w:val="76C06CC9"/>
    <w:rsid w:val="76E450D1"/>
    <w:rsid w:val="773AEE51"/>
    <w:rsid w:val="77654150"/>
    <w:rsid w:val="7867C6F1"/>
    <w:rsid w:val="78935648"/>
    <w:rsid w:val="78BDC050"/>
    <w:rsid w:val="78F5811C"/>
    <w:rsid w:val="791EFE02"/>
    <w:rsid w:val="794D779D"/>
    <w:rsid w:val="79B496AB"/>
    <w:rsid w:val="79B66ED5"/>
    <w:rsid w:val="7A5D30DF"/>
    <w:rsid w:val="7A646C30"/>
    <w:rsid w:val="7A71AC79"/>
    <w:rsid w:val="7AAF2521"/>
    <w:rsid w:val="7ABA4DCA"/>
    <w:rsid w:val="7AC7A7C4"/>
    <w:rsid w:val="7B62BCE7"/>
    <w:rsid w:val="7B9691D8"/>
    <w:rsid w:val="7BABB6CC"/>
    <w:rsid w:val="7C39BCA2"/>
    <w:rsid w:val="7C49C01E"/>
    <w:rsid w:val="7C804F34"/>
    <w:rsid w:val="7CBA63E0"/>
    <w:rsid w:val="7D9A6E1C"/>
    <w:rsid w:val="7E49456B"/>
    <w:rsid w:val="7E5901F0"/>
    <w:rsid w:val="7ECC884B"/>
    <w:rsid w:val="7EF23087"/>
    <w:rsid w:val="7F6D843A"/>
    <w:rsid w:val="7FC53E0F"/>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BD04B"/>
  <w15:docId w15:val="{3BEE4970-63B9-4EFA-8697-BB3FBCE89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540E4"/>
    <w:rPr>
      <w:rFonts w:ascii="Times New Roman" w:eastAsia="Times New Roman" w:hAnsi="Times New Roman"/>
      <w:sz w:val="24"/>
      <w:szCs w:val="24"/>
    </w:rPr>
  </w:style>
  <w:style w:type="paragraph" w:styleId="berschrift1">
    <w:name w:val="heading 1"/>
    <w:basedOn w:val="Standard"/>
    <w:next w:val="Standard"/>
    <w:link w:val="berschrift1Zchn"/>
    <w:qFormat/>
    <w:rsid w:val="006540E4"/>
    <w:pPr>
      <w:keepNext/>
      <w:outlineLvl w:val="0"/>
    </w:pPr>
    <w:rPr>
      <w:rFonts w:ascii="Arial" w:hAnsi="Arial"/>
      <w:b/>
    </w:rPr>
  </w:style>
  <w:style w:type="paragraph" w:styleId="berschrift3">
    <w:name w:val="heading 3"/>
    <w:basedOn w:val="Standard"/>
    <w:next w:val="Standard"/>
    <w:link w:val="berschrift3Zchn"/>
    <w:uiPriority w:val="9"/>
    <w:semiHidden/>
    <w:unhideWhenUsed/>
    <w:qFormat/>
    <w:rsid w:val="00557DBD"/>
    <w:pPr>
      <w:keepNext/>
      <w:spacing w:before="240" w:after="60"/>
      <w:outlineLvl w:val="2"/>
    </w:pPr>
    <w:rPr>
      <w:rFonts w:ascii="Arial" w:hAnsi="Arial"/>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6540E4"/>
    <w:rPr>
      <w:rFonts w:ascii="Arial" w:eastAsia="Times New Roman" w:hAnsi="Arial" w:cs="Times New Roman"/>
      <w:b/>
      <w:sz w:val="24"/>
      <w:szCs w:val="24"/>
      <w:lang w:eastAsia="de-DE"/>
    </w:rPr>
  </w:style>
  <w:style w:type="character" w:customStyle="1" w:styleId="berschrift3Zchn">
    <w:name w:val="Überschrift 3 Zchn"/>
    <w:basedOn w:val="Absatz-Standardschriftart"/>
    <w:link w:val="berschrift3"/>
    <w:uiPriority w:val="9"/>
    <w:semiHidden/>
    <w:rsid w:val="00557DBD"/>
    <w:rPr>
      <w:rFonts w:ascii="Arial" w:eastAsia="Times New Roman" w:hAnsi="Arial" w:cs="Times New Roman"/>
      <w:b/>
      <w:bCs/>
      <w:sz w:val="26"/>
      <w:szCs w:val="26"/>
    </w:rPr>
  </w:style>
  <w:style w:type="character" w:styleId="Fett">
    <w:name w:val="Strong"/>
    <w:basedOn w:val="Absatz-Standardschriftart"/>
    <w:qFormat/>
    <w:rsid w:val="00557DBD"/>
    <w:rPr>
      <w:b/>
      <w:bCs/>
    </w:rPr>
  </w:style>
  <w:style w:type="character" w:styleId="Hyperlink">
    <w:name w:val="Hyperlink"/>
    <w:basedOn w:val="Absatz-Standardschriftart"/>
    <w:uiPriority w:val="99"/>
    <w:unhideWhenUsed/>
    <w:rsid w:val="00E7729A"/>
    <w:rPr>
      <w:color w:val="0000FF"/>
      <w:u w:val="single"/>
    </w:rPr>
  </w:style>
  <w:style w:type="paragraph" w:styleId="Kopfzeile">
    <w:name w:val="header"/>
    <w:basedOn w:val="Standard"/>
    <w:link w:val="KopfzeileZchn"/>
    <w:uiPriority w:val="99"/>
    <w:semiHidden/>
    <w:unhideWhenUsed/>
    <w:rsid w:val="00C25D54"/>
    <w:pPr>
      <w:tabs>
        <w:tab w:val="center" w:pos="4536"/>
        <w:tab w:val="right" w:pos="9072"/>
      </w:tabs>
    </w:pPr>
  </w:style>
  <w:style w:type="character" w:customStyle="1" w:styleId="KopfzeileZchn">
    <w:name w:val="Kopfzeile Zchn"/>
    <w:basedOn w:val="Absatz-Standardschriftart"/>
    <w:link w:val="Kopfzeile"/>
    <w:uiPriority w:val="99"/>
    <w:semiHidden/>
    <w:rsid w:val="00C25D54"/>
    <w:rPr>
      <w:rFonts w:ascii="Times New Roman" w:eastAsia="Times New Roman" w:hAnsi="Times New Roman"/>
      <w:sz w:val="24"/>
      <w:szCs w:val="24"/>
    </w:rPr>
  </w:style>
  <w:style w:type="paragraph" w:styleId="Fuzeile">
    <w:name w:val="footer"/>
    <w:basedOn w:val="Standard"/>
    <w:link w:val="FuzeileZchn"/>
    <w:uiPriority w:val="99"/>
    <w:semiHidden/>
    <w:unhideWhenUsed/>
    <w:rsid w:val="00C25D54"/>
    <w:pPr>
      <w:tabs>
        <w:tab w:val="center" w:pos="4536"/>
        <w:tab w:val="right" w:pos="9072"/>
      </w:tabs>
    </w:pPr>
  </w:style>
  <w:style w:type="character" w:customStyle="1" w:styleId="FuzeileZchn">
    <w:name w:val="Fußzeile Zchn"/>
    <w:basedOn w:val="Absatz-Standardschriftart"/>
    <w:link w:val="Fuzeile"/>
    <w:uiPriority w:val="99"/>
    <w:semiHidden/>
    <w:rsid w:val="00C25D54"/>
    <w:rPr>
      <w:rFonts w:ascii="Times New Roman" w:eastAsia="Times New Roman" w:hAnsi="Times New Roman"/>
      <w:sz w:val="24"/>
      <w:szCs w:val="24"/>
    </w:rPr>
  </w:style>
  <w:style w:type="paragraph" w:styleId="Sprechblasentext">
    <w:name w:val="Balloon Text"/>
    <w:basedOn w:val="Standard"/>
    <w:link w:val="SprechblasentextZchn"/>
    <w:uiPriority w:val="99"/>
    <w:semiHidden/>
    <w:unhideWhenUsed/>
    <w:rsid w:val="0004030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30B"/>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560F4B"/>
    <w:rPr>
      <w:sz w:val="16"/>
      <w:szCs w:val="16"/>
    </w:rPr>
  </w:style>
  <w:style w:type="paragraph" w:styleId="Kommentartext">
    <w:name w:val="annotation text"/>
    <w:basedOn w:val="Standard"/>
    <w:link w:val="KommentartextZchn"/>
    <w:uiPriority w:val="99"/>
    <w:unhideWhenUsed/>
    <w:rsid w:val="00560F4B"/>
    <w:rPr>
      <w:sz w:val="20"/>
      <w:szCs w:val="20"/>
    </w:rPr>
  </w:style>
  <w:style w:type="character" w:customStyle="1" w:styleId="KommentartextZchn">
    <w:name w:val="Kommentartext Zchn"/>
    <w:basedOn w:val="Absatz-Standardschriftart"/>
    <w:link w:val="Kommentartext"/>
    <w:uiPriority w:val="99"/>
    <w:rsid w:val="00560F4B"/>
    <w:rPr>
      <w:rFonts w:ascii="Times New Roman" w:eastAsia="Times New Roman" w:hAnsi="Times New Roman"/>
    </w:rPr>
  </w:style>
  <w:style w:type="paragraph" w:styleId="Kommentarthema">
    <w:name w:val="annotation subject"/>
    <w:basedOn w:val="Kommentartext"/>
    <w:next w:val="Kommentartext"/>
    <w:link w:val="KommentarthemaZchn"/>
    <w:uiPriority w:val="99"/>
    <w:semiHidden/>
    <w:unhideWhenUsed/>
    <w:rsid w:val="00560F4B"/>
    <w:rPr>
      <w:b/>
      <w:bCs/>
    </w:rPr>
  </w:style>
  <w:style w:type="character" w:customStyle="1" w:styleId="KommentarthemaZchn">
    <w:name w:val="Kommentarthema Zchn"/>
    <w:basedOn w:val="KommentartextZchn"/>
    <w:link w:val="Kommentarthema"/>
    <w:uiPriority w:val="99"/>
    <w:semiHidden/>
    <w:rsid w:val="00560F4B"/>
    <w:rPr>
      <w:rFonts w:ascii="Times New Roman" w:eastAsia="Times New Roman" w:hAnsi="Times New Roman"/>
      <w:b/>
      <w:bCs/>
    </w:rPr>
  </w:style>
  <w:style w:type="character" w:styleId="NichtaufgelsteErwhnung">
    <w:name w:val="Unresolved Mention"/>
    <w:basedOn w:val="Absatz-Standardschriftart"/>
    <w:uiPriority w:val="99"/>
    <w:semiHidden/>
    <w:unhideWhenUsed/>
    <w:rsid w:val="009475B4"/>
    <w:rPr>
      <w:color w:val="605E5C"/>
      <w:shd w:val="clear" w:color="auto" w:fill="E1DFDD"/>
    </w:rPr>
  </w:style>
  <w:style w:type="paragraph" w:customStyle="1" w:styleId="paragraph">
    <w:name w:val="paragraph"/>
    <w:basedOn w:val="Standard"/>
    <w:rsid w:val="009B2F4A"/>
    <w:pPr>
      <w:spacing w:before="100" w:beforeAutospacing="1" w:after="100" w:afterAutospacing="1"/>
    </w:pPr>
    <w:rPr>
      <w:lang w:eastAsia="de-AT"/>
    </w:rPr>
  </w:style>
  <w:style w:type="character" w:customStyle="1" w:styleId="normaltextrun">
    <w:name w:val="normaltextrun"/>
    <w:basedOn w:val="Absatz-Standardschriftart"/>
    <w:rsid w:val="009B2F4A"/>
  </w:style>
  <w:style w:type="character" w:customStyle="1" w:styleId="eop">
    <w:name w:val="eop"/>
    <w:basedOn w:val="Absatz-Standardschriftart"/>
    <w:rsid w:val="009B2F4A"/>
  </w:style>
  <w:style w:type="character" w:customStyle="1" w:styleId="scxw47660911">
    <w:name w:val="scxw47660911"/>
    <w:basedOn w:val="Absatz-Standardschriftart"/>
    <w:rsid w:val="009B2F4A"/>
  </w:style>
  <w:style w:type="paragraph" w:customStyle="1" w:styleId="pf0">
    <w:name w:val="pf0"/>
    <w:basedOn w:val="Standard"/>
    <w:rsid w:val="00CE5E69"/>
    <w:pPr>
      <w:spacing w:before="100" w:beforeAutospacing="1" w:after="100" w:afterAutospacing="1"/>
    </w:pPr>
    <w:rPr>
      <w:lang w:eastAsia="de-AT"/>
    </w:rPr>
  </w:style>
  <w:style w:type="character" w:customStyle="1" w:styleId="cf01">
    <w:name w:val="cf01"/>
    <w:basedOn w:val="Absatz-Standardschriftart"/>
    <w:rsid w:val="00CE5E69"/>
    <w:rPr>
      <w:rFonts w:ascii="Segoe UI" w:hAnsi="Segoe UI" w:cs="Segoe UI" w:hint="default"/>
      <w:sz w:val="18"/>
      <w:szCs w:val="18"/>
    </w:rPr>
  </w:style>
  <w:style w:type="character" w:styleId="Erwhnung">
    <w:name w:val="Mention"/>
    <w:basedOn w:val="Absatz-Standardschriftart"/>
    <w:uiPriority w:val="99"/>
    <w:unhideWhenUsed/>
    <w:rsid w:val="00423674"/>
    <w:rPr>
      <w:color w:val="2B579A"/>
      <w:shd w:val="clear" w:color="auto" w:fill="E1DFDD"/>
    </w:rPr>
  </w:style>
  <w:style w:type="paragraph" w:styleId="berarbeitung">
    <w:name w:val="Revision"/>
    <w:hidden/>
    <w:uiPriority w:val="99"/>
    <w:semiHidden/>
    <w:rsid w:val="0058632E"/>
    <w:rPr>
      <w:rFonts w:ascii="Times New Roman" w:eastAsia="Times New Roman" w:hAnsi="Times New Roman"/>
      <w:sz w:val="24"/>
      <w:szCs w:val="24"/>
    </w:rPr>
  </w:style>
  <w:style w:type="character" w:styleId="IntensiveHervorhebung">
    <w:name w:val="Intense Emphasis"/>
    <w:basedOn w:val="Absatz-Standardschriftart"/>
    <w:uiPriority w:val="21"/>
    <w:qFormat/>
    <w:rsid w:val="002C6403"/>
    <w:rPr>
      <w:i/>
      <w:iCs/>
      <w:color w:val="365F91" w:themeColor="accent1" w:themeShade="BF"/>
    </w:rPr>
  </w:style>
  <w:style w:type="paragraph" w:styleId="StandardWeb">
    <w:name w:val="Normal (Web)"/>
    <w:basedOn w:val="Standard"/>
    <w:uiPriority w:val="99"/>
    <w:unhideWhenUsed/>
    <w:rsid w:val="007B3C6C"/>
    <w:pPr>
      <w:spacing w:before="100" w:beforeAutospacing="1" w:after="100" w:afterAutospacing="1"/>
    </w:pPr>
    <w:rPr>
      <w:lang w:eastAsia="de-AT"/>
    </w:rPr>
  </w:style>
  <w:style w:type="paragraph" w:styleId="Listenabsatz">
    <w:name w:val="List Paragraph"/>
    <w:basedOn w:val="Standard"/>
    <w:uiPriority w:val="34"/>
    <w:qFormat/>
    <w:rsid w:val="009D4F17"/>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435884">
      <w:bodyDiv w:val="1"/>
      <w:marLeft w:val="0"/>
      <w:marRight w:val="0"/>
      <w:marTop w:val="0"/>
      <w:marBottom w:val="0"/>
      <w:divBdr>
        <w:top w:val="none" w:sz="0" w:space="0" w:color="auto"/>
        <w:left w:val="none" w:sz="0" w:space="0" w:color="auto"/>
        <w:bottom w:val="none" w:sz="0" w:space="0" w:color="auto"/>
        <w:right w:val="none" w:sz="0" w:space="0" w:color="auto"/>
      </w:divBdr>
    </w:div>
    <w:div w:id="159006520">
      <w:bodyDiv w:val="1"/>
      <w:marLeft w:val="0"/>
      <w:marRight w:val="0"/>
      <w:marTop w:val="0"/>
      <w:marBottom w:val="0"/>
      <w:divBdr>
        <w:top w:val="none" w:sz="0" w:space="0" w:color="auto"/>
        <w:left w:val="none" w:sz="0" w:space="0" w:color="auto"/>
        <w:bottom w:val="none" w:sz="0" w:space="0" w:color="auto"/>
        <w:right w:val="none" w:sz="0" w:space="0" w:color="auto"/>
      </w:divBdr>
      <w:divsChild>
        <w:div w:id="805246938">
          <w:marLeft w:val="0"/>
          <w:marRight w:val="0"/>
          <w:marTop w:val="0"/>
          <w:marBottom w:val="0"/>
          <w:divBdr>
            <w:top w:val="none" w:sz="0" w:space="0" w:color="auto"/>
            <w:left w:val="none" w:sz="0" w:space="0" w:color="auto"/>
            <w:bottom w:val="none" w:sz="0" w:space="0" w:color="auto"/>
            <w:right w:val="none" w:sz="0" w:space="0" w:color="auto"/>
          </w:divBdr>
          <w:divsChild>
            <w:div w:id="14578294">
              <w:marLeft w:val="0"/>
              <w:marRight w:val="0"/>
              <w:marTop w:val="0"/>
              <w:marBottom w:val="0"/>
              <w:divBdr>
                <w:top w:val="none" w:sz="0" w:space="0" w:color="auto"/>
                <w:left w:val="none" w:sz="0" w:space="0" w:color="auto"/>
                <w:bottom w:val="none" w:sz="0" w:space="0" w:color="auto"/>
                <w:right w:val="none" w:sz="0" w:space="0" w:color="auto"/>
              </w:divBdr>
              <w:divsChild>
                <w:div w:id="1261178137">
                  <w:marLeft w:val="0"/>
                  <w:marRight w:val="0"/>
                  <w:marTop w:val="0"/>
                  <w:marBottom w:val="0"/>
                  <w:divBdr>
                    <w:top w:val="none" w:sz="0" w:space="0" w:color="auto"/>
                    <w:left w:val="none" w:sz="0" w:space="0" w:color="auto"/>
                    <w:bottom w:val="none" w:sz="0" w:space="0" w:color="auto"/>
                    <w:right w:val="none" w:sz="0" w:space="0" w:color="auto"/>
                  </w:divBdr>
                  <w:divsChild>
                    <w:div w:id="76311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689174">
          <w:marLeft w:val="0"/>
          <w:marRight w:val="0"/>
          <w:marTop w:val="0"/>
          <w:marBottom w:val="0"/>
          <w:divBdr>
            <w:top w:val="none" w:sz="0" w:space="0" w:color="auto"/>
            <w:left w:val="none" w:sz="0" w:space="0" w:color="auto"/>
            <w:bottom w:val="none" w:sz="0" w:space="0" w:color="auto"/>
            <w:right w:val="none" w:sz="0" w:space="0" w:color="auto"/>
          </w:divBdr>
          <w:divsChild>
            <w:div w:id="851263454">
              <w:marLeft w:val="0"/>
              <w:marRight w:val="0"/>
              <w:marTop w:val="0"/>
              <w:marBottom w:val="0"/>
              <w:divBdr>
                <w:top w:val="none" w:sz="0" w:space="0" w:color="auto"/>
                <w:left w:val="none" w:sz="0" w:space="0" w:color="auto"/>
                <w:bottom w:val="none" w:sz="0" w:space="0" w:color="auto"/>
                <w:right w:val="none" w:sz="0" w:space="0" w:color="auto"/>
              </w:divBdr>
              <w:divsChild>
                <w:div w:id="1730494720">
                  <w:marLeft w:val="0"/>
                  <w:marRight w:val="0"/>
                  <w:marTop w:val="0"/>
                  <w:marBottom w:val="0"/>
                  <w:divBdr>
                    <w:top w:val="none" w:sz="0" w:space="0" w:color="auto"/>
                    <w:left w:val="none" w:sz="0" w:space="0" w:color="auto"/>
                    <w:bottom w:val="none" w:sz="0" w:space="0" w:color="auto"/>
                    <w:right w:val="none" w:sz="0" w:space="0" w:color="auto"/>
                  </w:divBdr>
                  <w:divsChild>
                    <w:div w:id="160349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0973800">
      <w:bodyDiv w:val="1"/>
      <w:marLeft w:val="0"/>
      <w:marRight w:val="0"/>
      <w:marTop w:val="0"/>
      <w:marBottom w:val="0"/>
      <w:divBdr>
        <w:top w:val="none" w:sz="0" w:space="0" w:color="auto"/>
        <w:left w:val="none" w:sz="0" w:space="0" w:color="auto"/>
        <w:bottom w:val="none" w:sz="0" w:space="0" w:color="auto"/>
        <w:right w:val="none" w:sz="0" w:space="0" w:color="auto"/>
      </w:divBdr>
      <w:divsChild>
        <w:div w:id="670068407">
          <w:marLeft w:val="0"/>
          <w:marRight w:val="0"/>
          <w:marTop w:val="0"/>
          <w:marBottom w:val="0"/>
          <w:divBdr>
            <w:top w:val="none" w:sz="0" w:space="0" w:color="auto"/>
            <w:left w:val="none" w:sz="0" w:space="0" w:color="auto"/>
            <w:bottom w:val="none" w:sz="0" w:space="0" w:color="auto"/>
            <w:right w:val="none" w:sz="0" w:space="0" w:color="auto"/>
          </w:divBdr>
          <w:divsChild>
            <w:div w:id="587348352">
              <w:marLeft w:val="0"/>
              <w:marRight w:val="0"/>
              <w:marTop w:val="0"/>
              <w:marBottom w:val="0"/>
              <w:divBdr>
                <w:top w:val="none" w:sz="0" w:space="0" w:color="auto"/>
                <w:left w:val="none" w:sz="0" w:space="0" w:color="auto"/>
                <w:bottom w:val="none" w:sz="0" w:space="0" w:color="auto"/>
                <w:right w:val="none" w:sz="0" w:space="0" w:color="auto"/>
              </w:divBdr>
            </w:div>
            <w:div w:id="1103839184">
              <w:marLeft w:val="0"/>
              <w:marRight w:val="0"/>
              <w:marTop w:val="0"/>
              <w:marBottom w:val="0"/>
              <w:divBdr>
                <w:top w:val="none" w:sz="0" w:space="0" w:color="auto"/>
                <w:left w:val="none" w:sz="0" w:space="0" w:color="auto"/>
                <w:bottom w:val="none" w:sz="0" w:space="0" w:color="auto"/>
                <w:right w:val="none" w:sz="0" w:space="0" w:color="auto"/>
              </w:divBdr>
            </w:div>
            <w:div w:id="1602563717">
              <w:marLeft w:val="0"/>
              <w:marRight w:val="0"/>
              <w:marTop w:val="0"/>
              <w:marBottom w:val="0"/>
              <w:divBdr>
                <w:top w:val="none" w:sz="0" w:space="0" w:color="auto"/>
                <w:left w:val="none" w:sz="0" w:space="0" w:color="auto"/>
                <w:bottom w:val="none" w:sz="0" w:space="0" w:color="auto"/>
                <w:right w:val="none" w:sz="0" w:space="0" w:color="auto"/>
              </w:divBdr>
            </w:div>
            <w:div w:id="2006399664">
              <w:marLeft w:val="0"/>
              <w:marRight w:val="0"/>
              <w:marTop w:val="0"/>
              <w:marBottom w:val="0"/>
              <w:divBdr>
                <w:top w:val="none" w:sz="0" w:space="0" w:color="auto"/>
                <w:left w:val="none" w:sz="0" w:space="0" w:color="auto"/>
                <w:bottom w:val="none" w:sz="0" w:space="0" w:color="auto"/>
                <w:right w:val="none" w:sz="0" w:space="0" w:color="auto"/>
              </w:divBdr>
            </w:div>
          </w:divsChild>
        </w:div>
        <w:div w:id="727723102">
          <w:marLeft w:val="0"/>
          <w:marRight w:val="0"/>
          <w:marTop w:val="0"/>
          <w:marBottom w:val="0"/>
          <w:divBdr>
            <w:top w:val="none" w:sz="0" w:space="0" w:color="auto"/>
            <w:left w:val="none" w:sz="0" w:space="0" w:color="auto"/>
            <w:bottom w:val="none" w:sz="0" w:space="0" w:color="auto"/>
            <w:right w:val="none" w:sz="0" w:space="0" w:color="auto"/>
          </w:divBdr>
        </w:div>
        <w:div w:id="1280798605">
          <w:marLeft w:val="0"/>
          <w:marRight w:val="0"/>
          <w:marTop w:val="0"/>
          <w:marBottom w:val="0"/>
          <w:divBdr>
            <w:top w:val="none" w:sz="0" w:space="0" w:color="auto"/>
            <w:left w:val="none" w:sz="0" w:space="0" w:color="auto"/>
            <w:bottom w:val="none" w:sz="0" w:space="0" w:color="auto"/>
            <w:right w:val="none" w:sz="0" w:space="0" w:color="auto"/>
          </w:divBdr>
          <w:divsChild>
            <w:div w:id="701786260">
              <w:marLeft w:val="0"/>
              <w:marRight w:val="0"/>
              <w:marTop w:val="0"/>
              <w:marBottom w:val="0"/>
              <w:divBdr>
                <w:top w:val="none" w:sz="0" w:space="0" w:color="auto"/>
                <w:left w:val="none" w:sz="0" w:space="0" w:color="auto"/>
                <w:bottom w:val="none" w:sz="0" w:space="0" w:color="auto"/>
                <w:right w:val="none" w:sz="0" w:space="0" w:color="auto"/>
              </w:divBdr>
            </w:div>
            <w:div w:id="780341131">
              <w:marLeft w:val="0"/>
              <w:marRight w:val="0"/>
              <w:marTop w:val="0"/>
              <w:marBottom w:val="0"/>
              <w:divBdr>
                <w:top w:val="none" w:sz="0" w:space="0" w:color="auto"/>
                <w:left w:val="none" w:sz="0" w:space="0" w:color="auto"/>
                <w:bottom w:val="none" w:sz="0" w:space="0" w:color="auto"/>
                <w:right w:val="none" w:sz="0" w:space="0" w:color="auto"/>
              </w:divBdr>
            </w:div>
            <w:div w:id="1154224673">
              <w:marLeft w:val="0"/>
              <w:marRight w:val="0"/>
              <w:marTop w:val="0"/>
              <w:marBottom w:val="0"/>
              <w:divBdr>
                <w:top w:val="none" w:sz="0" w:space="0" w:color="auto"/>
                <w:left w:val="none" w:sz="0" w:space="0" w:color="auto"/>
                <w:bottom w:val="none" w:sz="0" w:space="0" w:color="auto"/>
                <w:right w:val="none" w:sz="0" w:space="0" w:color="auto"/>
              </w:divBdr>
            </w:div>
            <w:div w:id="1528253279">
              <w:marLeft w:val="0"/>
              <w:marRight w:val="0"/>
              <w:marTop w:val="0"/>
              <w:marBottom w:val="0"/>
              <w:divBdr>
                <w:top w:val="none" w:sz="0" w:space="0" w:color="auto"/>
                <w:left w:val="none" w:sz="0" w:space="0" w:color="auto"/>
                <w:bottom w:val="none" w:sz="0" w:space="0" w:color="auto"/>
                <w:right w:val="none" w:sz="0" w:space="0" w:color="auto"/>
              </w:divBdr>
            </w:div>
            <w:div w:id="2114157849">
              <w:marLeft w:val="0"/>
              <w:marRight w:val="0"/>
              <w:marTop w:val="0"/>
              <w:marBottom w:val="0"/>
              <w:divBdr>
                <w:top w:val="none" w:sz="0" w:space="0" w:color="auto"/>
                <w:left w:val="none" w:sz="0" w:space="0" w:color="auto"/>
                <w:bottom w:val="none" w:sz="0" w:space="0" w:color="auto"/>
                <w:right w:val="none" w:sz="0" w:space="0" w:color="auto"/>
              </w:divBdr>
            </w:div>
          </w:divsChild>
        </w:div>
        <w:div w:id="1318727933">
          <w:marLeft w:val="0"/>
          <w:marRight w:val="0"/>
          <w:marTop w:val="0"/>
          <w:marBottom w:val="0"/>
          <w:divBdr>
            <w:top w:val="none" w:sz="0" w:space="0" w:color="auto"/>
            <w:left w:val="none" w:sz="0" w:space="0" w:color="auto"/>
            <w:bottom w:val="none" w:sz="0" w:space="0" w:color="auto"/>
            <w:right w:val="none" w:sz="0" w:space="0" w:color="auto"/>
          </w:divBdr>
          <w:divsChild>
            <w:div w:id="685400914">
              <w:marLeft w:val="0"/>
              <w:marRight w:val="0"/>
              <w:marTop w:val="0"/>
              <w:marBottom w:val="0"/>
              <w:divBdr>
                <w:top w:val="none" w:sz="0" w:space="0" w:color="auto"/>
                <w:left w:val="none" w:sz="0" w:space="0" w:color="auto"/>
                <w:bottom w:val="none" w:sz="0" w:space="0" w:color="auto"/>
                <w:right w:val="none" w:sz="0" w:space="0" w:color="auto"/>
              </w:divBdr>
            </w:div>
            <w:div w:id="714547676">
              <w:marLeft w:val="0"/>
              <w:marRight w:val="0"/>
              <w:marTop w:val="0"/>
              <w:marBottom w:val="0"/>
              <w:divBdr>
                <w:top w:val="none" w:sz="0" w:space="0" w:color="auto"/>
                <w:left w:val="none" w:sz="0" w:space="0" w:color="auto"/>
                <w:bottom w:val="none" w:sz="0" w:space="0" w:color="auto"/>
                <w:right w:val="none" w:sz="0" w:space="0" w:color="auto"/>
              </w:divBdr>
            </w:div>
            <w:div w:id="1118797677">
              <w:marLeft w:val="0"/>
              <w:marRight w:val="0"/>
              <w:marTop w:val="0"/>
              <w:marBottom w:val="0"/>
              <w:divBdr>
                <w:top w:val="none" w:sz="0" w:space="0" w:color="auto"/>
                <w:left w:val="none" w:sz="0" w:space="0" w:color="auto"/>
                <w:bottom w:val="none" w:sz="0" w:space="0" w:color="auto"/>
                <w:right w:val="none" w:sz="0" w:space="0" w:color="auto"/>
              </w:divBdr>
            </w:div>
            <w:div w:id="1757677257">
              <w:marLeft w:val="0"/>
              <w:marRight w:val="0"/>
              <w:marTop w:val="0"/>
              <w:marBottom w:val="0"/>
              <w:divBdr>
                <w:top w:val="none" w:sz="0" w:space="0" w:color="auto"/>
                <w:left w:val="none" w:sz="0" w:space="0" w:color="auto"/>
                <w:bottom w:val="none" w:sz="0" w:space="0" w:color="auto"/>
                <w:right w:val="none" w:sz="0" w:space="0" w:color="auto"/>
              </w:divBdr>
            </w:div>
            <w:div w:id="2078744519">
              <w:marLeft w:val="0"/>
              <w:marRight w:val="0"/>
              <w:marTop w:val="0"/>
              <w:marBottom w:val="0"/>
              <w:divBdr>
                <w:top w:val="none" w:sz="0" w:space="0" w:color="auto"/>
                <w:left w:val="none" w:sz="0" w:space="0" w:color="auto"/>
                <w:bottom w:val="none" w:sz="0" w:space="0" w:color="auto"/>
                <w:right w:val="none" w:sz="0" w:space="0" w:color="auto"/>
              </w:divBdr>
            </w:div>
          </w:divsChild>
        </w:div>
        <w:div w:id="1447310223">
          <w:marLeft w:val="0"/>
          <w:marRight w:val="0"/>
          <w:marTop w:val="0"/>
          <w:marBottom w:val="0"/>
          <w:divBdr>
            <w:top w:val="none" w:sz="0" w:space="0" w:color="auto"/>
            <w:left w:val="none" w:sz="0" w:space="0" w:color="auto"/>
            <w:bottom w:val="none" w:sz="0" w:space="0" w:color="auto"/>
            <w:right w:val="none" w:sz="0" w:space="0" w:color="auto"/>
          </w:divBdr>
          <w:divsChild>
            <w:div w:id="1085225801">
              <w:marLeft w:val="0"/>
              <w:marRight w:val="0"/>
              <w:marTop w:val="0"/>
              <w:marBottom w:val="0"/>
              <w:divBdr>
                <w:top w:val="none" w:sz="0" w:space="0" w:color="auto"/>
                <w:left w:val="none" w:sz="0" w:space="0" w:color="auto"/>
                <w:bottom w:val="none" w:sz="0" w:space="0" w:color="auto"/>
                <w:right w:val="none" w:sz="0" w:space="0" w:color="auto"/>
              </w:divBdr>
            </w:div>
            <w:div w:id="1326858276">
              <w:marLeft w:val="0"/>
              <w:marRight w:val="0"/>
              <w:marTop w:val="0"/>
              <w:marBottom w:val="0"/>
              <w:divBdr>
                <w:top w:val="none" w:sz="0" w:space="0" w:color="auto"/>
                <w:left w:val="none" w:sz="0" w:space="0" w:color="auto"/>
                <w:bottom w:val="none" w:sz="0" w:space="0" w:color="auto"/>
                <w:right w:val="none" w:sz="0" w:space="0" w:color="auto"/>
              </w:divBdr>
            </w:div>
            <w:div w:id="1367945054">
              <w:marLeft w:val="0"/>
              <w:marRight w:val="0"/>
              <w:marTop w:val="0"/>
              <w:marBottom w:val="0"/>
              <w:divBdr>
                <w:top w:val="none" w:sz="0" w:space="0" w:color="auto"/>
                <w:left w:val="none" w:sz="0" w:space="0" w:color="auto"/>
                <w:bottom w:val="none" w:sz="0" w:space="0" w:color="auto"/>
                <w:right w:val="none" w:sz="0" w:space="0" w:color="auto"/>
              </w:divBdr>
            </w:div>
            <w:div w:id="1705863674">
              <w:marLeft w:val="0"/>
              <w:marRight w:val="0"/>
              <w:marTop w:val="0"/>
              <w:marBottom w:val="0"/>
              <w:divBdr>
                <w:top w:val="none" w:sz="0" w:space="0" w:color="auto"/>
                <w:left w:val="none" w:sz="0" w:space="0" w:color="auto"/>
                <w:bottom w:val="none" w:sz="0" w:space="0" w:color="auto"/>
                <w:right w:val="none" w:sz="0" w:space="0" w:color="auto"/>
              </w:divBdr>
            </w:div>
            <w:div w:id="1907908540">
              <w:marLeft w:val="0"/>
              <w:marRight w:val="0"/>
              <w:marTop w:val="0"/>
              <w:marBottom w:val="0"/>
              <w:divBdr>
                <w:top w:val="none" w:sz="0" w:space="0" w:color="auto"/>
                <w:left w:val="none" w:sz="0" w:space="0" w:color="auto"/>
                <w:bottom w:val="none" w:sz="0" w:space="0" w:color="auto"/>
                <w:right w:val="none" w:sz="0" w:space="0" w:color="auto"/>
              </w:divBdr>
            </w:div>
          </w:divsChild>
        </w:div>
        <w:div w:id="1665426541">
          <w:marLeft w:val="0"/>
          <w:marRight w:val="0"/>
          <w:marTop w:val="0"/>
          <w:marBottom w:val="0"/>
          <w:divBdr>
            <w:top w:val="none" w:sz="0" w:space="0" w:color="auto"/>
            <w:left w:val="none" w:sz="0" w:space="0" w:color="auto"/>
            <w:bottom w:val="none" w:sz="0" w:space="0" w:color="auto"/>
            <w:right w:val="none" w:sz="0" w:space="0" w:color="auto"/>
          </w:divBdr>
          <w:divsChild>
            <w:div w:id="648092640">
              <w:marLeft w:val="0"/>
              <w:marRight w:val="0"/>
              <w:marTop w:val="0"/>
              <w:marBottom w:val="0"/>
              <w:divBdr>
                <w:top w:val="none" w:sz="0" w:space="0" w:color="auto"/>
                <w:left w:val="none" w:sz="0" w:space="0" w:color="auto"/>
                <w:bottom w:val="none" w:sz="0" w:space="0" w:color="auto"/>
                <w:right w:val="none" w:sz="0" w:space="0" w:color="auto"/>
              </w:divBdr>
            </w:div>
            <w:div w:id="1426270437">
              <w:marLeft w:val="0"/>
              <w:marRight w:val="0"/>
              <w:marTop w:val="0"/>
              <w:marBottom w:val="0"/>
              <w:divBdr>
                <w:top w:val="none" w:sz="0" w:space="0" w:color="auto"/>
                <w:left w:val="none" w:sz="0" w:space="0" w:color="auto"/>
                <w:bottom w:val="none" w:sz="0" w:space="0" w:color="auto"/>
                <w:right w:val="none" w:sz="0" w:space="0" w:color="auto"/>
              </w:divBdr>
            </w:div>
            <w:div w:id="1767116956">
              <w:marLeft w:val="0"/>
              <w:marRight w:val="0"/>
              <w:marTop w:val="0"/>
              <w:marBottom w:val="0"/>
              <w:divBdr>
                <w:top w:val="none" w:sz="0" w:space="0" w:color="auto"/>
                <w:left w:val="none" w:sz="0" w:space="0" w:color="auto"/>
                <w:bottom w:val="none" w:sz="0" w:space="0" w:color="auto"/>
                <w:right w:val="none" w:sz="0" w:space="0" w:color="auto"/>
              </w:divBdr>
            </w:div>
          </w:divsChild>
        </w:div>
        <w:div w:id="1960989963">
          <w:marLeft w:val="0"/>
          <w:marRight w:val="0"/>
          <w:marTop w:val="0"/>
          <w:marBottom w:val="0"/>
          <w:divBdr>
            <w:top w:val="none" w:sz="0" w:space="0" w:color="auto"/>
            <w:left w:val="none" w:sz="0" w:space="0" w:color="auto"/>
            <w:bottom w:val="none" w:sz="0" w:space="0" w:color="auto"/>
            <w:right w:val="none" w:sz="0" w:space="0" w:color="auto"/>
          </w:divBdr>
        </w:div>
      </w:divsChild>
    </w:div>
    <w:div w:id="507908666">
      <w:bodyDiv w:val="1"/>
      <w:marLeft w:val="0"/>
      <w:marRight w:val="0"/>
      <w:marTop w:val="0"/>
      <w:marBottom w:val="0"/>
      <w:divBdr>
        <w:top w:val="none" w:sz="0" w:space="0" w:color="auto"/>
        <w:left w:val="none" w:sz="0" w:space="0" w:color="auto"/>
        <w:bottom w:val="none" w:sz="0" w:space="0" w:color="auto"/>
        <w:right w:val="none" w:sz="0" w:space="0" w:color="auto"/>
      </w:divBdr>
    </w:div>
    <w:div w:id="530924510">
      <w:bodyDiv w:val="1"/>
      <w:marLeft w:val="0"/>
      <w:marRight w:val="0"/>
      <w:marTop w:val="0"/>
      <w:marBottom w:val="0"/>
      <w:divBdr>
        <w:top w:val="none" w:sz="0" w:space="0" w:color="auto"/>
        <w:left w:val="none" w:sz="0" w:space="0" w:color="auto"/>
        <w:bottom w:val="none" w:sz="0" w:space="0" w:color="auto"/>
        <w:right w:val="none" w:sz="0" w:space="0" w:color="auto"/>
      </w:divBdr>
    </w:div>
    <w:div w:id="560872983">
      <w:bodyDiv w:val="1"/>
      <w:marLeft w:val="0"/>
      <w:marRight w:val="0"/>
      <w:marTop w:val="0"/>
      <w:marBottom w:val="0"/>
      <w:divBdr>
        <w:top w:val="none" w:sz="0" w:space="0" w:color="auto"/>
        <w:left w:val="none" w:sz="0" w:space="0" w:color="auto"/>
        <w:bottom w:val="none" w:sz="0" w:space="0" w:color="auto"/>
        <w:right w:val="none" w:sz="0" w:space="0" w:color="auto"/>
      </w:divBdr>
    </w:div>
    <w:div w:id="1022977181">
      <w:bodyDiv w:val="1"/>
      <w:marLeft w:val="0"/>
      <w:marRight w:val="0"/>
      <w:marTop w:val="0"/>
      <w:marBottom w:val="0"/>
      <w:divBdr>
        <w:top w:val="none" w:sz="0" w:space="0" w:color="auto"/>
        <w:left w:val="none" w:sz="0" w:space="0" w:color="auto"/>
        <w:bottom w:val="none" w:sz="0" w:space="0" w:color="auto"/>
        <w:right w:val="none" w:sz="0" w:space="0" w:color="auto"/>
      </w:divBdr>
    </w:div>
    <w:div w:id="1315917155">
      <w:bodyDiv w:val="1"/>
      <w:marLeft w:val="0"/>
      <w:marRight w:val="0"/>
      <w:marTop w:val="0"/>
      <w:marBottom w:val="0"/>
      <w:divBdr>
        <w:top w:val="none" w:sz="0" w:space="0" w:color="auto"/>
        <w:left w:val="none" w:sz="0" w:space="0" w:color="auto"/>
        <w:bottom w:val="none" w:sz="0" w:space="0" w:color="auto"/>
        <w:right w:val="none" w:sz="0" w:space="0" w:color="auto"/>
      </w:divBdr>
    </w:div>
    <w:div w:id="1424955732">
      <w:bodyDiv w:val="1"/>
      <w:marLeft w:val="0"/>
      <w:marRight w:val="0"/>
      <w:marTop w:val="0"/>
      <w:marBottom w:val="0"/>
      <w:divBdr>
        <w:top w:val="none" w:sz="0" w:space="0" w:color="auto"/>
        <w:left w:val="none" w:sz="0" w:space="0" w:color="auto"/>
        <w:bottom w:val="none" w:sz="0" w:space="0" w:color="auto"/>
        <w:right w:val="none" w:sz="0" w:space="0" w:color="auto"/>
      </w:divBdr>
    </w:div>
    <w:div w:id="1453594164">
      <w:bodyDiv w:val="1"/>
      <w:marLeft w:val="0"/>
      <w:marRight w:val="0"/>
      <w:marTop w:val="0"/>
      <w:marBottom w:val="0"/>
      <w:divBdr>
        <w:top w:val="none" w:sz="0" w:space="0" w:color="auto"/>
        <w:left w:val="none" w:sz="0" w:space="0" w:color="auto"/>
        <w:bottom w:val="none" w:sz="0" w:space="0" w:color="auto"/>
        <w:right w:val="none" w:sz="0" w:space="0" w:color="auto"/>
      </w:divBdr>
    </w:div>
    <w:div w:id="1878396266">
      <w:bodyDiv w:val="1"/>
      <w:marLeft w:val="0"/>
      <w:marRight w:val="0"/>
      <w:marTop w:val="0"/>
      <w:marBottom w:val="0"/>
      <w:divBdr>
        <w:top w:val="none" w:sz="0" w:space="0" w:color="auto"/>
        <w:left w:val="none" w:sz="0" w:space="0" w:color="auto"/>
        <w:bottom w:val="none" w:sz="0" w:space="0" w:color="auto"/>
        <w:right w:val="none" w:sz="0" w:space="0" w:color="auto"/>
      </w:divBdr>
    </w:div>
    <w:div w:id="1886140116">
      <w:bodyDiv w:val="1"/>
      <w:marLeft w:val="0"/>
      <w:marRight w:val="0"/>
      <w:marTop w:val="0"/>
      <w:marBottom w:val="0"/>
      <w:divBdr>
        <w:top w:val="none" w:sz="0" w:space="0" w:color="auto"/>
        <w:left w:val="none" w:sz="0" w:space="0" w:color="auto"/>
        <w:bottom w:val="none" w:sz="0" w:space="0" w:color="auto"/>
        <w:right w:val="none" w:sz="0" w:space="0" w:color="auto"/>
      </w:divBdr>
    </w:div>
    <w:div w:id="1948853535">
      <w:bodyDiv w:val="1"/>
      <w:marLeft w:val="0"/>
      <w:marRight w:val="0"/>
      <w:marTop w:val="0"/>
      <w:marBottom w:val="0"/>
      <w:divBdr>
        <w:top w:val="none" w:sz="0" w:space="0" w:color="auto"/>
        <w:left w:val="none" w:sz="0" w:space="0" w:color="auto"/>
        <w:bottom w:val="none" w:sz="0" w:space="0" w:color="auto"/>
        <w:right w:val="none" w:sz="0" w:space="0" w:color="auto"/>
      </w:divBdr>
    </w:div>
    <w:div w:id="19849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sse@wienerlinien.a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amwm.wienerlinien.at/e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enerlinien.a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26D7B4ABCB9E540A18C4C1C2D80B908" ma:contentTypeVersion="16" ma:contentTypeDescription="Ein neues Dokument erstellen." ma:contentTypeScope="" ma:versionID="911c0ff04e9b3762d71d496ff9401832">
  <xsd:schema xmlns:xsd="http://www.w3.org/2001/XMLSchema" xmlns:xs="http://www.w3.org/2001/XMLSchema" xmlns:p="http://schemas.microsoft.com/office/2006/metadata/properties" xmlns:ns2="789894c8-d354-4633-98f4-906233eb100f" xmlns:ns3="49b261a6-248d-441d-9eeb-31649dd25916" targetNamespace="http://schemas.microsoft.com/office/2006/metadata/properties" ma:root="true" ma:fieldsID="95e0656267a3c1c47611b30a5e3a19c8" ns2:_="" ns3:_="">
    <xsd:import namespace="789894c8-d354-4633-98f4-906233eb100f"/>
    <xsd:import namespace="49b261a6-248d-441d-9eeb-31649dd2591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9894c8-d354-4633-98f4-906233eb10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550666f0-77a3-4458-9488-9d817d465903"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b261a6-248d-441d-9eeb-31649dd25916"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317c10d7-809d-46aa-a329-acece5b636d5}" ma:internalName="TaxCatchAll" ma:showField="CatchAllData" ma:web="49b261a6-248d-441d-9eeb-31649dd259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49b261a6-248d-441d-9eeb-31649dd25916" xsi:nil="true"/>
    <lcf76f155ced4ddcb4097134ff3c332f xmlns="789894c8-d354-4633-98f4-906233eb100f">
      <Terms xmlns="http://schemas.microsoft.com/office/infopath/2007/PartnerControls"/>
    </lcf76f155ced4ddcb4097134ff3c332f>
    <SharedWithUsers xmlns="49b261a6-248d-441d-9eeb-31649dd25916">
      <UserInfo>
        <DisplayName/>
        <AccountId xsi:nil="true"/>
        <AccountType/>
      </UserInfo>
    </SharedWithUsers>
  </documentManagement>
</p:properties>
</file>

<file path=customXml/itemProps1.xml><?xml version="1.0" encoding="utf-8"?>
<ds:datastoreItem xmlns:ds="http://schemas.openxmlformats.org/officeDocument/2006/customXml" ds:itemID="{0E720B02-9BFF-415D-B67C-A8F9D31E7A37}">
  <ds:schemaRefs>
    <ds:schemaRef ds:uri="http://schemas.microsoft.com/sharepoint/v3/contenttype/forms"/>
  </ds:schemaRefs>
</ds:datastoreItem>
</file>

<file path=customXml/itemProps2.xml><?xml version="1.0" encoding="utf-8"?>
<ds:datastoreItem xmlns:ds="http://schemas.openxmlformats.org/officeDocument/2006/customXml" ds:itemID="{1D1EA9C6-A6EC-4094-9FC2-2936DB202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9894c8-d354-4633-98f4-906233eb100f"/>
    <ds:schemaRef ds:uri="49b261a6-248d-441d-9eeb-31649dd259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883D4E-79A5-4FDC-8330-CC185522CE30}">
  <ds:schemaRefs>
    <ds:schemaRef ds:uri="http://schemas.openxmlformats.org/officeDocument/2006/bibliography"/>
  </ds:schemaRefs>
</ds:datastoreItem>
</file>

<file path=customXml/itemProps4.xml><?xml version="1.0" encoding="utf-8"?>
<ds:datastoreItem xmlns:ds="http://schemas.openxmlformats.org/officeDocument/2006/customXml" ds:itemID="{54EAF828-21BD-445D-8AA3-E65B0C22D853}">
  <ds:schemaRefs>
    <ds:schemaRef ds:uri="http://schemas.microsoft.com/office/2006/metadata/properties"/>
    <ds:schemaRef ds:uri="http://schemas.microsoft.com/office/infopath/2007/PartnerControls"/>
    <ds:schemaRef ds:uri="49b261a6-248d-441d-9eeb-31649dd25916"/>
    <ds:schemaRef ds:uri="789894c8-d354-4633-98f4-906233eb100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1251</Words>
  <Characters>7882</Characters>
  <Application>Microsoft Office Word</Application>
  <DocSecurity>0</DocSecurity>
  <Lines>65</Lines>
  <Paragraphs>18</Paragraphs>
  <ScaleCrop>false</ScaleCrop>
  <Company>Wiener Stadtwerke</Company>
  <LinksUpToDate>false</LinksUpToDate>
  <CharactersWithSpaces>9115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STEINWENDTNER Katharina</dc:creator>
  <cp:keywords/>
  <cp:lastModifiedBy>NATMESSNIG Elias</cp:lastModifiedBy>
  <cp:revision>21</cp:revision>
  <cp:lastPrinted>2016-07-09T09:53:00Z</cp:lastPrinted>
  <dcterms:created xsi:type="dcterms:W3CDTF">2025-05-23T06:54:00Z</dcterms:created>
  <dcterms:modified xsi:type="dcterms:W3CDTF">2025-07-31T08:37:00Z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0x010100126D7B4ABCB9E540A18C4C1C2D80B908</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